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63F4" w:rsidRDefault="00AE63F4" w:rsidP="00AE63F4">
      <w:pPr>
        <w:rPr>
          <w:rStyle w:val="a3"/>
          <w:rFonts w:ascii="Arial" w:hAnsi="Arial" w:cs="Arial"/>
          <w:color w:val="000080"/>
          <w:sz w:val="23"/>
          <w:szCs w:val="23"/>
          <w:bdr w:val="none" w:sz="0" w:space="0" w:color="auto" w:frame="1"/>
          <w:shd w:val="clear" w:color="auto" w:fill="FFFFFF"/>
        </w:rPr>
      </w:pPr>
      <w:bookmarkStart w:id="0" w:name="_GoBack"/>
      <w:bookmarkEnd w:id="0"/>
    </w:p>
    <w:p w:rsidR="00AE63F4" w:rsidRDefault="00AE63F4" w:rsidP="00AE63F4">
      <w:pPr>
        <w:rPr>
          <w:rStyle w:val="a3"/>
          <w:rFonts w:ascii="Arial" w:hAnsi="Arial" w:cs="Arial"/>
          <w:color w:val="000080"/>
          <w:sz w:val="23"/>
          <w:szCs w:val="23"/>
          <w:bdr w:val="none" w:sz="0" w:space="0" w:color="auto" w:frame="1"/>
          <w:shd w:val="clear" w:color="auto" w:fill="FFFFFF"/>
        </w:rPr>
      </w:pPr>
    </w:p>
    <w:p w:rsidR="00AE63F4" w:rsidRPr="000325C9" w:rsidRDefault="00AE63F4" w:rsidP="00AE63F4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6A425E61" wp14:editId="0F2B8FAD">
            <wp:simplePos x="0" y="0"/>
            <wp:positionH relativeFrom="column">
              <wp:posOffset>856615</wp:posOffset>
            </wp:positionH>
            <wp:positionV relativeFrom="paragraph">
              <wp:posOffset>-177165</wp:posOffset>
            </wp:positionV>
            <wp:extent cx="4124325" cy="2714625"/>
            <wp:effectExtent l="171450" t="171450" r="390525" b="37147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714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63F4" w:rsidRDefault="00AE63F4" w:rsidP="00AE63F4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5338A8F" wp14:editId="755757F4">
                <wp:extent cx="304800" cy="304800"/>
                <wp:effectExtent l="0" t="0" r="0" b="0"/>
                <wp:docPr id="4" name="AutoShape 2" descr="20210904_183658_IMG_2878.HEI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20210904_183658_IMG_2878.HEI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FZ3nPzSAgAA3QUAAA4AAAAAAAAAAAAAAAAALgIAAGRycy9lMm9Eb2MueG1s&#10;UEsBAi0AFAAGAAgAAAAhAEyg6SzYAAAAAwEAAA8AAAAAAAAAAAAAAAAALAUAAGRycy9kb3ducmV2&#10;LnhtbFBLBQYAAAAABAAEAPMAAAAxBgAAAAA=&#10;" filled="f" stroked="f">
                <o:lock v:ext="edit" aspectratio="t"/>
                <w10:anchorlock/>
              </v:rect>
            </w:pict>
          </mc:Fallback>
        </mc:AlternateContent>
      </w:r>
    </w:p>
    <w:p w:rsidR="00AE63F4" w:rsidRDefault="00AE63F4" w:rsidP="00AE63F4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AE63F4" w:rsidRDefault="00AE63F4" w:rsidP="00AE63F4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AE63F4" w:rsidRPr="000D05F1" w:rsidRDefault="00AE63F4" w:rsidP="00AE63F4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05F1">
        <w:rPr>
          <w:rFonts w:ascii="Times New Roman" w:hAnsi="Times New Roman" w:cs="Times New Roman"/>
          <w:b/>
          <w:sz w:val="28"/>
          <w:szCs w:val="28"/>
        </w:rPr>
        <w:t>Дошкольная образовательная автономная некоммерческая организация</w:t>
      </w:r>
    </w:p>
    <w:p w:rsidR="00AE63F4" w:rsidRPr="000D05F1" w:rsidRDefault="00AE63F4" w:rsidP="00AE63F4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0D05F1">
        <w:rPr>
          <w:rFonts w:ascii="Times New Roman" w:hAnsi="Times New Roman" w:cs="Times New Roman"/>
          <w:b/>
          <w:sz w:val="28"/>
          <w:szCs w:val="28"/>
        </w:rPr>
        <w:t>«Православный детский сад «Введенский».</w:t>
      </w:r>
    </w:p>
    <w:p w:rsidR="00AE63F4" w:rsidRPr="00AE63F4" w:rsidRDefault="00AE63F4" w:rsidP="00AE63F4">
      <w:pPr>
        <w:pStyle w:val="2"/>
        <w:shd w:val="clear" w:color="auto" w:fill="FFFFFF"/>
        <w:rPr>
          <w:rFonts w:ascii="Times New Roman" w:eastAsia="Times New Roman" w:hAnsi="Times New Roman" w:cs="Times New Roman"/>
          <w:b w:val="0"/>
          <w:color w:val="000000"/>
          <w:sz w:val="28"/>
          <w:szCs w:val="28"/>
          <w:lang w:eastAsia="ru-RU"/>
        </w:rPr>
      </w:pPr>
      <w:r w:rsidRPr="000325C9">
        <w:rPr>
          <w:rFonts w:ascii="Times New Roman" w:hAnsi="Times New Roman" w:cs="Times New Roman"/>
          <w:sz w:val="24"/>
          <w:szCs w:val="24"/>
        </w:rPr>
        <w:br/>
      </w:r>
      <w:r w:rsidRPr="00AE63F4">
        <w:rPr>
          <w:rFonts w:ascii="Times New Roman" w:eastAsia="Times New Roman" w:hAnsi="Times New Roman" w:cs="Times New Roman"/>
          <w:b w:val="0"/>
          <w:color w:val="000000"/>
          <w:sz w:val="28"/>
          <w:szCs w:val="28"/>
          <w:u w:val="single"/>
          <w:lang w:eastAsia="ru-RU"/>
        </w:rPr>
        <w:t>Полное наименование организации</w:t>
      </w:r>
      <w:r w:rsidRPr="00AE63F4">
        <w:rPr>
          <w:rFonts w:ascii="Times New Roman" w:eastAsia="Times New Roman" w:hAnsi="Times New Roman" w:cs="Times New Roman"/>
          <w:b w:val="0"/>
          <w:color w:val="000000"/>
          <w:sz w:val="28"/>
          <w:szCs w:val="28"/>
          <w:lang w:eastAsia="ru-RU"/>
        </w:rPr>
        <w:t>: Дошкольная образовательная автономная некоммерческая организация "Православный детский сад "Введенский"</w:t>
      </w:r>
    </w:p>
    <w:p w:rsidR="00AE63F4" w:rsidRPr="00AE63F4" w:rsidRDefault="00AE63F4" w:rsidP="00AE63F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63F4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Сокращенное наименование организации</w:t>
      </w:r>
      <w:r w:rsidRPr="00AE63F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 ДО АНО "ПДС "Введенский"</w:t>
      </w:r>
    </w:p>
    <w:p w:rsidR="00AE63F4" w:rsidRPr="00AE63F4" w:rsidRDefault="00AE63F4" w:rsidP="00AE63F4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E63F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ДО АНО "ПДС "Введенский" функционирует </w:t>
      </w:r>
      <w:r w:rsidRPr="00AE63F4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с 4 сентября 2021 года</w:t>
      </w:r>
      <w:r w:rsidRPr="00AE63F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AE63F4" w:rsidRPr="00AE63F4" w:rsidRDefault="00AE63F4" w:rsidP="00AE63F4">
      <w:pPr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E63F4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Историческое развитие:</w:t>
      </w:r>
      <w:r w:rsidRPr="00AE63F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 Дошкольная образовательная автономная некоммерческая организация «Православный детский сад «Введенский» создан на основании решения единственного учредителя Православной Религиозной Организации Белгородской и </w:t>
      </w:r>
      <w:proofErr w:type="spellStart"/>
      <w:r w:rsidRPr="00AE63F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Старооскольской</w:t>
      </w:r>
      <w:proofErr w:type="spellEnd"/>
      <w:r w:rsidRPr="00AE63F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Епархия Русской Православной Церкви Московского Патриархата от 02 октября 2018 года (Решение №1). Торжественное открытие состоялось 4 сентября 2021 года.</w:t>
      </w:r>
      <w:r w:rsidRPr="00AE63F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 xml:space="preserve">На базе ДО АНО «ПДС «Введенский» создан Домовый храм, который был освящён 29 августа 2021 года на </w:t>
      </w:r>
      <w:proofErr w:type="spellStart"/>
      <w:r w:rsidRPr="00AE63F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попразднование</w:t>
      </w:r>
      <w:proofErr w:type="spellEnd"/>
      <w:r w:rsidRPr="00AE63F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 Успения Пресвятой Богородицы.</w:t>
      </w:r>
    </w:p>
    <w:p w:rsidR="00AE63F4" w:rsidRPr="00AE63F4" w:rsidRDefault="00AE63F4" w:rsidP="00AE63F4">
      <w:pPr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E63F4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​Сведения об учредителе</w:t>
      </w:r>
      <w:r w:rsidRPr="00AE63F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: Учредителем ДО АНО "ПДС "Введенский" является Православная религиозная организация Белгородская и </w:t>
      </w:r>
      <w:proofErr w:type="spellStart"/>
      <w:r w:rsidRPr="00AE63F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Старооскольская</w:t>
      </w:r>
      <w:proofErr w:type="spellEnd"/>
      <w:r w:rsidRPr="00AE63F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епархия Русской Православной Церкви Московского Патриархата.</w:t>
      </w:r>
    </w:p>
    <w:p w:rsidR="00AE63F4" w:rsidRPr="00AE63F4" w:rsidRDefault="00AE63F4" w:rsidP="00AE63F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6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Адрес учредителя: город Белгород, улица Свято-Троицкий бульвар, 24 а</w:t>
      </w:r>
    </w:p>
    <w:p w:rsidR="00AE63F4" w:rsidRPr="00AE63F4" w:rsidRDefault="00AE63F4" w:rsidP="00AE63F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6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Телефон: 8(4722) 33-57-90</w:t>
      </w:r>
    </w:p>
    <w:p w:rsidR="00AE63F4" w:rsidRPr="00AE63F4" w:rsidRDefault="00AE63F4" w:rsidP="00AE63F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6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График работы: с 9.00 до 17.00</w:t>
      </w:r>
    </w:p>
    <w:p w:rsidR="00AE63F4" w:rsidRPr="00AE63F4" w:rsidRDefault="00AE63F4" w:rsidP="00AE63F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6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Адрес сайта: www.beleparh.ru</w:t>
      </w:r>
    </w:p>
    <w:p w:rsidR="00AE63F4" w:rsidRPr="00AE63F4" w:rsidRDefault="00AE63F4" w:rsidP="00AE63F4">
      <w:pPr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E63F4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Место нахождения  организации (юридический/фактический адрес):</w:t>
      </w:r>
      <w:r w:rsidRPr="00AE63F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</w:p>
    <w:p w:rsidR="00AE63F4" w:rsidRPr="00AE63F4" w:rsidRDefault="00AE63F4" w:rsidP="00AE63F4">
      <w:pPr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E63F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Белгородская область, город Старый Оскол, микрорайон Лебединец дом 31.</w:t>
      </w:r>
      <w:r w:rsidRPr="00AE63F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Pr="00AE63F4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Почтовый адрес:</w:t>
      </w:r>
      <w:r w:rsidRPr="00AE63F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309509, Российская Федерация, Белгородская область, город Старый Оскол, микрорайон Лебединец дом 31, ДО АНО «ПДС «Введенский»</w:t>
      </w:r>
    </w:p>
    <w:p w:rsidR="00AE63F4" w:rsidRPr="00AE63F4" w:rsidRDefault="00AE63F4" w:rsidP="00AE63F4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E63F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Адрес электронной почты: </w:t>
      </w:r>
      <w:r w:rsidRPr="00AE63F4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doano.vvedenskiy@yandex.ru</w:t>
      </w:r>
      <w:r w:rsidRPr="00AE63F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Адрес официального сайта: https://vvedenskiy-sad.ucoz.net</w:t>
      </w:r>
      <w:r w:rsidRPr="00AE63F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Телефон: (4725)39 14 09</w:t>
      </w:r>
    </w:p>
    <w:p w:rsidR="00AE63F4" w:rsidRPr="00AE63F4" w:rsidRDefault="00AE63F4" w:rsidP="00AE63F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63F4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Режим функционирования:</w:t>
      </w:r>
      <w:r w:rsidRPr="00AE63F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 w:rsidRPr="00AE6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5-и дневная рабочая неделя с двумя выходными днями (суббота, воскресенье), государственными праздничными днями, длительность работы-12 часов, график работы групп- с 07.00 до 19.00 часов.</w:t>
      </w:r>
    </w:p>
    <w:p w:rsidR="00AE63F4" w:rsidRPr="00AE63F4" w:rsidRDefault="00AE63F4" w:rsidP="00AE63F4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AE63F4">
        <w:rPr>
          <w:rFonts w:ascii="Times New Roman" w:eastAsia="Calibri" w:hAnsi="Times New Roman" w:cs="Times New Roman"/>
          <w:sz w:val="28"/>
          <w:szCs w:val="28"/>
        </w:rPr>
        <w:t xml:space="preserve">Проектная мощность детского сада рассчитана на 90 детских мест </w:t>
      </w:r>
    </w:p>
    <w:p w:rsidR="00AE63F4" w:rsidRPr="00AE63F4" w:rsidRDefault="00AE63F4" w:rsidP="00AE63F4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AE63F4">
        <w:rPr>
          <w:rFonts w:ascii="Times New Roman" w:eastAsia="Calibri" w:hAnsi="Times New Roman" w:cs="Times New Roman"/>
          <w:sz w:val="28"/>
          <w:szCs w:val="28"/>
        </w:rPr>
        <w:t>1 группа раннего возраста общеразвивающей направленности (с 1,5 -3  лет)</w:t>
      </w:r>
    </w:p>
    <w:p w:rsidR="00AE63F4" w:rsidRPr="00AE63F4" w:rsidRDefault="00AE63F4" w:rsidP="00AE63F4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AE63F4">
        <w:rPr>
          <w:rFonts w:ascii="Times New Roman" w:eastAsia="Calibri" w:hAnsi="Times New Roman" w:cs="Times New Roman"/>
          <w:sz w:val="28"/>
          <w:szCs w:val="28"/>
        </w:rPr>
        <w:t>1 группа младшего возраста общеразвивающей направленности (с 3-4 лет)</w:t>
      </w:r>
    </w:p>
    <w:p w:rsidR="00AE63F4" w:rsidRPr="00AE63F4" w:rsidRDefault="00AE63F4" w:rsidP="00AE63F4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AE63F4">
        <w:rPr>
          <w:rFonts w:ascii="Times New Roman" w:eastAsia="Calibri" w:hAnsi="Times New Roman" w:cs="Times New Roman"/>
          <w:sz w:val="28"/>
          <w:szCs w:val="28"/>
        </w:rPr>
        <w:t>1 старшая группа компенсирующей направленности (с 5-6 лет)</w:t>
      </w:r>
    </w:p>
    <w:p w:rsidR="00AE63F4" w:rsidRPr="00AE63F4" w:rsidRDefault="00AE63F4" w:rsidP="00AE63F4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AE63F4">
        <w:rPr>
          <w:rFonts w:ascii="Times New Roman" w:eastAsia="Calibri" w:hAnsi="Times New Roman" w:cs="Times New Roman"/>
          <w:sz w:val="28"/>
          <w:szCs w:val="28"/>
        </w:rPr>
        <w:t>1 подготовительная к школе группа компенсирующей направленности (с 6-7 лет)</w:t>
      </w:r>
    </w:p>
    <w:p w:rsidR="00AE63F4" w:rsidRPr="00AE63F4" w:rsidRDefault="00AE63F4" w:rsidP="00AE63F4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AE63F4">
        <w:rPr>
          <w:rFonts w:ascii="Times New Roman" w:eastAsia="Calibri" w:hAnsi="Times New Roman" w:cs="Times New Roman"/>
          <w:sz w:val="28"/>
          <w:szCs w:val="28"/>
        </w:rPr>
        <w:t>1 разновозрастная группа общеразвивающей направленности (с 5-7 лет)</w:t>
      </w:r>
    </w:p>
    <w:p w:rsidR="00AE63F4" w:rsidRPr="000325C9" w:rsidRDefault="00AE63F4" w:rsidP="00AE63F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4A62A6" w:rsidRDefault="004A62A6"/>
    <w:sectPr w:rsidR="004A62A6" w:rsidSect="00455567">
      <w:pgSz w:w="11906" w:h="16838"/>
      <w:pgMar w:top="567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861"/>
    <w:rsid w:val="000D05F1"/>
    <w:rsid w:val="00455567"/>
    <w:rsid w:val="004A62A6"/>
    <w:rsid w:val="00AE63F4"/>
    <w:rsid w:val="00F47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63F4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E63F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AE63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3">
    <w:name w:val="Strong"/>
    <w:basedOn w:val="a0"/>
    <w:uiPriority w:val="22"/>
    <w:qFormat/>
    <w:rsid w:val="00AE63F4"/>
    <w:rPr>
      <w:b/>
      <w:bCs/>
    </w:rPr>
  </w:style>
  <w:style w:type="paragraph" w:styleId="a4">
    <w:name w:val="No Spacing"/>
    <w:uiPriority w:val="1"/>
    <w:qFormat/>
    <w:rsid w:val="00AE63F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63F4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E63F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AE63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3">
    <w:name w:val="Strong"/>
    <w:basedOn w:val="a0"/>
    <w:uiPriority w:val="22"/>
    <w:qFormat/>
    <w:rsid w:val="00AE63F4"/>
    <w:rPr>
      <w:b/>
      <w:bCs/>
    </w:rPr>
  </w:style>
  <w:style w:type="paragraph" w:styleId="a4">
    <w:name w:val="No Spacing"/>
    <w:uiPriority w:val="1"/>
    <w:qFormat/>
    <w:rsid w:val="00AE63F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345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2023-12-06T07:01:00Z</dcterms:created>
  <dcterms:modified xsi:type="dcterms:W3CDTF">2023-12-06T07:13:00Z</dcterms:modified>
</cp:coreProperties>
</file>