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49" w:rsidRDefault="00F15604" w:rsidP="00314A49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4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15604" w:rsidRPr="00314A49" w:rsidRDefault="00F15604" w:rsidP="00314A49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4A4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314A49">
        <w:rPr>
          <w:rFonts w:ascii="Times New Roman" w:hAnsi="Times New Roman" w:cs="Times New Roman"/>
          <w:b/>
          <w:sz w:val="28"/>
          <w:szCs w:val="28"/>
        </w:rPr>
        <w:t xml:space="preserve"> областном конкурсе «Суровая правда войны», посвященном</w:t>
      </w:r>
    </w:p>
    <w:p w:rsidR="00F15604" w:rsidRPr="00314A49" w:rsidRDefault="00F15604" w:rsidP="00314A49">
      <w:pPr>
        <w:spacing w:after="0"/>
        <w:ind w:left="-851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49">
        <w:rPr>
          <w:rFonts w:ascii="Times New Roman" w:hAnsi="Times New Roman" w:cs="Times New Roman"/>
          <w:b/>
          <w:sz w:val="28"/>
          <w:szCs w:val="28"/>
        </w:rPr>
        <w:t>75-летию Победы в Великой Отечественной войне 1941-1945гг.</w:t>
      </w:r>
      <w:bookmarkStart w:id="0" w:name="_GoBack"/>
      <w:bookmarkEnd w:id="0"/>
    </w:p>
    <w:p w:rsidR="00F15604" w:rsidRPr="00314A49" w:rsidRDefault="00F15604" w:rsidP="00F15604">
      <w:pPr>
        <w:spacing w:after="0"/>
        <w:ind w:left="-851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15604" w:rsidRPr="00314A49" w:rsidRDefault="00F15604" w:rsidP="00F15604">
      <w:pPr>
        <w:spacing w:after="0"/>
        <w:ind w:left="-709" w:firstLine="142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</w:t>
      </w:r>
      <w:r w:rsidRPr="00314A49"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  <w:r w:rsidRPr="00314A49">
        <w:rPr>
          <w:rFonts w:ascii="Times New Roman" w:hAnsi="Times New Roman" w:cs="Times New Roman"/>
          <w:sz w:val="28"/>
          <w:szCs w:val="28"/>
        </w:rPr>
        <w:t xml:space="preserve"> Отдел по образованию и </w:t>
      </w:r>
      <w:r w:rsidR="00314A49" w:rsidRPr="00314A49">
        <w:rPr>
          <w:rFonts w:ascii="Times New Roman" w:hAnsi="Times New Roman" w:cs="Times New Roman"/>
          <w:sz w:val="28"/>
          <w:szCs w:val="28"/>
        </w:rPr>
        <w:t>катехизации Белгородской</w:t>
      </w:r>
      <w:r w:rsidRPr="00314A49">
        <w:rPr>
          <w:rFonts w:ascii="Times New Roman" w:hAnsi="Times New Roman" w:cs="Times New Roman"/>
          <w:sz w:val="28"/>
          <w:szCs w:val="28"/>
        </w:rPr>
        <w:t xml:space="preserve"> епархии при участии департамента Белгородской области.</w:t>
      </w:r>
    </w:p>
    <w:p w:rsidR="00F15604" w:rsidRPr="00314A49" w:rsidRDefault="00F15604" w:rsidP="00F15604">
      <w:pPr>
        <w:spacing w:before="90" w:after="90" w:line="240" w:lineRule="auto"/>
        <w:ind w:left="-709" w:right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Цель конкурса:</w:t>
      </w:r>
      <w:r w:rsidRPr="00314A49">
        <w:rPr>
          <w:rFonts w:ascii="Times New Roman" w:eastAsia="Times New Roman" w:hAnsi="Times New Roman" w:cs="Times New Roman"/>
          <w:sz w:val="28"/>
          <w:szCs w:val="28"/>
        </w:rPr>
        <w:t xml:space="preserve"> вовлечение молодежи в процесс сохранения и укрепления памяти о Великой Отечественной войне, о воинском и трудовом подвиге нашего народа, патриотическое воспитание подрастающего поколения, формирование положительного образа защитника Отечества.</w:t>
      </w:r>
    </w:p>
    <w:p w:rsidR="00F15604" w:rsidRPr="00314A49" w:rsidRDefault="00F15604" w:rsidP="00F15604">
      <w:pPr>
        <w:spacing w:before="90" w:after="90" w:line="240" w:lineRule="auto"/>
        <w:ind w:left="-709" w:right="6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14A49">
        <w:rPr>
          <w:rFonts w:ascii="Times New Roman" w:eastAsia="Times New Roman" w:hAnsi="Times New Roman" w:cs="Times New Roman"/>
          <w:b/>
          <w:sz w:val="28"/>
          <w:szCs w:val="28"/>
        </w:rPr>
        <w:t>Задачи конкурса:</w:t>
      </w:r>
    </w:p>
    <w:p w:rsidR="00F15604" w:rsidRPr="00314A49" w:rsidRDefault="00F15604" w:rsidP="00F15604">
      <w:pPr>
        <w:spacing w:before="90" w:after="90" w:line="240" w:lineRule="auto"/>
        <w:ind w:left="-709" w:right="675" w:firstLine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- патриотическое воспитание молодежи, подрастающего поколения на примерах подвига их предков – участников Великой Отечественной войны;</w:t>
      </w:r>
    </w:p>
    <w:p w:rsidR="00F15604" w:rsidRPr="00314A49" w:rsidRDefault="00F15604" w:rsidP="00F15604">
      <w:pPr>
        <w:spacing w:before="90" w:after="90" w:line="240" w:lineRule="auto"/>
        <w:ind w:left="-709" w:right="675" w:firstLine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– стимулирование интереса подрастающего поколения к изучению истории Великой Отечественной войны через поисково-исследовательскую деятельность по восстановлению родословной, а вместе с ней и исторической памяти;</w:t>
      </w:r>
    </w:p>
    <w:p w:rsidR="00F15604" w:rsidRPr="00314A49" w:rsidRDefault="00F15604" w:rsidP="00F15604">
      <w:pPr>
        <w:spacing w:before="90" w:after="90" w:line="240" w:lineRule="auto"/>
        <w:ind w:left="-709" w:right="675" w:firstLine="9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- сохранение памяти о героическом прошлом страны, подвигах советских воинов-победителей.</w:t>
      </w:r>
    </w:p>
    <w:p w:rsidR="00F15604" w:rsidRPr="00314A49" w:rsidRDefault="00F15604" w:rsidP="00F15604">
      <w:pPr>
        <w:spacing w:before="90" w:after="90" w:line="240" w:lineRule="auto"/>
        <w:ind w:left="-709" w:right="675" w:firstLine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4A49">
        <w:rPr>
          <w:rFonts w:ascii="Times New Roman" w:hAnsi="Times New Roman" w:cs="Times New Roman"/>
          <w:b/>
          <w:color w:val="000000"/>
          <w:sz w:val="28"/>
          <w:szCs w:val="28"/>
        </w:rPr>
        <w:t>Областной конкурс проводится по трем номинациям:</w:t>
      </w:r>
    </w:p>
    <w:p w:rsidR="00F15604" w:rsidRPr="00314A49" w:rsidRDefault="00F15604" w:rsidP="00F15604">
      <w:pPr>
        <w:spacing w:before="90" w:after="90" w:line="240" w:lineRule="auto"/>
        <w:ind w:left="-709" w:right="675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14A4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Первая номинация – «Литературная». 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 На областной Конкурс принимаются литературные </w:t>
      </w:r>
      <w:r w:rsidR="00314A49" w:rsidRPr="00314A49">
        <w:rPr>
          <w:rFonts w:ascii="Times New Roman" w:hAnsi="Times New Roman" w:cs="Times New Roman"/>
          <w:sz w:val="28"/>
          <w:szCs w:val="28"/>
        </w:rPr>
        <w:t>творческие работы</w:t>
      </w:r>
      <w:r w:rsidRPr="00314A49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и православных школ, гимназий, колледжей, учреждений дополнительного образования, воскресных </w:t>
      </w:r>
      <w:r w:rsidR="00314A49" w:rsidRPr="00314A49">
        <w:rPr>
          <w:rFonts w:ascii="Times New Roman" w:hAnsi="Times New Roman" w:cs="Times New Roman"/>
          <w:sz w:val="28"/>
          <w:szCs w:val="28"/>
        </w:rPr>
        <w:t>школ, духовно</w:t>
      </w:r>
      <w:r w:rsidRPr="00314A49">
        <w:rPr>
          <w:rFonts w:ascii="Times New Roman" w:hAnsi="Times New Roman" w:cs="Times New Roman"/>
          <w:sz w:val="28"/>
          <w:szCs w:val="28"/>
        </w:rPr>
        <w:t xml:space="preserve">-просветительских центров Белгородской области по трем возрастным группам (5-7-е; 8-9-е; 10-11-е классы). Это сочинения, эссе, рассказы, очерки, стихи, размышления, баллады, интервью.      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 Объем работ должен быть не менее 5 000 и не более 20 000 знаков.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 Предлагаются темы работ: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«Между жизнью и смертью»;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«Тема любви в произведениях о Великой Отечественной войне»;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«Дети и война»;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«Подвиги белгородцев»;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«По ком звонит колокол»;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«Мои родственники – участники Великой Отечественной войны»;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«Великая Отечественная война глазами современной молодежи»;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«Что для меня значит страшное слово война…»;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«О подвигах в тылу, о трудовых буднях», «Все для фронта – все для Победы!»;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lastRenderedPageBreak/>
        <w:t>- «Память потомков».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 xml:space="preserve">      Участники конкурса могут давать собственное заглавие творческой работе. Участники конкурса при написании творческих работ могут использовать краеведческий материал, материалы Интернет-сайтов, посвященных Великой Отечественной войне, а также материалы из личных семейных архивов, музеев, государственных архивов.</w:t>
      </w:r>
      <w:r w:rsidRPr="00314A49">
        <w:rPr>
          <w:rFonts w:ascii="Times New Roman" w:hAnsi="Times New Roman" w:cs="Times New Roman"/>
          <w:sz w:val="28"/>
          <w:szCs w:val="28"/>
        </w:rPr>
        <w:t xml:space="preserve">  Предпочтение будет отдано тем работам, которые написаны самостоятельно самим автором, с выводами, высказано свое личное мнение о подвигах, героях фронта и тыла Белгородчины.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 xml:space="preserve">    Конкурсные работы оцениваются по следующим критериям: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соответствие работы целям и задачам Конкурса;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соответствие творческой работы жанру;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степень понимания темы, аргументированность и глубина раскрытия содержания в соответствии с выбранной номинацией;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уровень точности и доходчивости языка и стиля изложения;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степень общекультурной эрудиции, общая грамотность;</w:t>
      </w:r>
    </w:p>
    <w:p w:rsidR="00F15604" w:rsidRPr="00314A49" w:rsidRDefault="00F15604" w:rsidP="00F15604">
      <w:pPr>
        <w:spacing w:before="90" w:after="9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A49">
        <w:rPr>
          <w:rFonts w:ascii="Times New Roman" w:eastAsia="Times New Roman" w:hAnsi="Times New Roman" w:cs="Times New Roman"/>
          <w:sz w:val="28"/>
          <w:szCs w:val="28"/>
        </w:rPr>
        <w:t>● оригинальность, яркость, эмоциональность и образность изложения.</w:t>
      </w:r>
    </w:p>
    <w:p w:rsidR="00F15604" w:rsidRPr="00314A49" w:rsidRDefault="00F15604" w:rsidP="00F15604">
      <w:pPr>
        <w:spacing w:before="90" w:after="90" w:line="240" w:lineRule="auto"/>
        <w:ind w:left="-709" w:right="675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14A4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Вторая номинация – «Рисунки». 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На областной Конкурс принимаются работы воспитанников ДОО, учащихся общеобразовательных и православных школ, гимназий, колледжей, учреждений дополнительного образования, воскресных </w:t>
      </w:r>
      <w:r w:rsidR="00314A49" w:rsidRPr="00314A49">
        <w:rPr>
          <w:rFonts w:ascii="Times New Roman" w:hAnsi="Times New Roman" w:cs="Times New Roman"/>
          <w:sz w:val="28"/>
          <w:szCs w:val="28"/>
        </w:rPr>
        <w:t>школ, духовно</w:t>
      </w:r>
      <w:r w:rsidRPr="00314A49">
        <w:rPr>
          <w:rFonts w:ascii="Times New Roman" w:hAnsi="Times New Roman" w:cs="Times New Roman"/>
          <w:sz w:val="28"/>
          <w:szCs w:val="28"/>
        </w:rPr>
        <w:t>-просветительских центров Белгородской области по трем возрастным группам (до 8 лет; 9-12 лет, 13-17 лет).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Работы, присылаемые на Конкурс, должны соответствовать следующим требованиям: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-работы выполняются в </w:t>
      </w:r>
      <w:r w:rsidR="00314A49" w:rsidRPr="00314A49">
        <w:rPr>
          <w:rFonts w:ascii="Times New Roman" w:hAnsi="Times New Roman" w:cs="Times New Roman"/>
          <w:sz w:val="28"/>
          <w:szCs w:val="28"/>
        </w:rPr>
        <w:t>графической (</w:t>
      </w:r>
      <w:r w:rsidRPr="00314A49">
        <w:rPr>
          <w:rFonts w:ascii="Times New Roman" w:hAnsi="Times New Roman" w:cs="Times New Roman"/>
          <w:sz w:val="28"/>
          <w:szCs w:val="28"/>
        </w:rPr>
        <w:t>карандашом) или живописной (акварелью, гуашью, пастелью, маслом, тушью) технике;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размер работ составляет не менее 30х40 см и не более 50х70 см;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работы не оформляются паспарту или рамами;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-на оборотной стороне обязательно указываются: фамилия, имя, возраст автора, полное наименование учебного заведения, название работы, фамилия, имя, отчество педагога, контактный телефон;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>- работа должна быть выполнена в году, в котором проводится Конкурс.</w:t>
      </w:r>
    </w:p>
    <w:p w:rsidR="00F15604" w:rsidRPr="00314A49" w:rsidRDefault="00314A49" w:rsidP="00F15604">
      <w:pPr>
        <w:spacing w:before="90" w:after="90" w:line="240" w:lineRule="auto"/>
        <w:ind w:left="-709" w:right="675"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314A4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Третья номинация</w:t>
      </w:r>
      <w:r w:rsidR="00F15604" w:rsidRPr="00314A49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– «Декоративно-прикладное творчество». 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На областной Конкурс принимаются (как индивидуальные, так и коллективные) работы воспитанников ДОО, учащихся общеобразовательных и православных школ, гимназий, колледжей, учреждений дополнительного образования, воскресных </w:t>
      </w:r>
      <w:r w:rsidR="00314A49" w:rsidRPr="00314A49">
        <w:rPr>
          <w:rFonts w:ascii="Times New Roman" w:hAnsi="Times New Roman" w:cs="Times New Roman"/>
          <w:sz w:val="28"/>
          <w:szCs w:val="28"/>
        </w:rPr>
        <w:t>школ, духовно</w:t>
      </w:r>
      <w:r w:rsidRPr="00314A49">
        <w:rPr>
          <w:rFonts w:ascii="Times New Roman" w:hAnsi="Times New Roman" w:cs="Times New Roman"/>
          <w:sz w:val="28"/>
          <w:szCs w:val="28"/>
        </w:rPr>
        <w:t>-просветительских центров Белгородской области по трем возрастным группам (до 8 лет; 9-12 лет, 13-17 лет). Принимаются и коллективные семейные работы.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lastRenderedPageBreak/>
        <w:t>На табличке, которая прикрепляется к работе или на обороте поделки обязательно указываются: фамилия, имя, возраст автора, полное наименование учебного заведения, название работы, техника исполнения работы, фамилия, имя, отчество педагога, контактный телефон.</w:t>
      </w:r>
    </w:p>
    <w:p w:rsidR="00F15604" w:rsidRPr="00314A49" w:rsidRDefault="00F15604" w:rsidP="00F15604">
      <w:pPr>
        <w:spacing w:before="90" w:after="90" w:line="240" w:lineRule="auto"/>
        <w:ind w:left="-709" w:right="-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4A49">
        <w:rPr>
          <w:rFonts w:ascii="Times New Roman" w:hAnsi="Times New Roman" w:cs="Times New Roman"/>
          <w:b/>
          <w:i/>
          <w:sz w:val="28"/>
          <w:szCs w:val="28"/>
        </w:rPr>
        <w:t>Техника исполнения поделок (работ) – различная.</w:t>
      </w:r>
    </w:p>
    <w:p w:rsidR="00F15604" w:rsidRPr="00314A49" w:rsidRDefault="00F15604" w:rsidP="00F15604">
      <w:pPr>
        <w:spacing w:before="90" w:after="9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604" w:rsidRPr="00314A49" w:rsidRDefault="00F15604" w:rsidP="00F15604">
      <w:pPr>
        <w:spacing w:after="0"/>
        <w:ind w:lef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 </w:t>
      </w:r>
      <w:r w:rsidRPr="00314A49">
        <w:rPr>
          <w:rFonts w:ascii="Times New Roman" w:hAnsi="Times New Roman" w:cs="Times New Roman"/>
          <w:b/>
          <w:sz w:val="28"/>
          <w:szCs w:val="28"/>
        </w:rPr>
        <w:t>Конкурс проводится с 20 декабря 2019 года по 28 февраля 2020 года в два этапа: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1 муниципальный этап – </w:t>
      </w:r>
      <w:r w:rsidRPr="00314A49">
        <w:rPr>
          <w:rFonts w:ascii="Times New Roman" w:hAnsi="Times New Roman" w:cs="Times New Roman"/>
          <w:b/>
          <w:sz w:val="28"/>
          <w:szCs w:val="28"/>
        </w:rPr>
        <w:t>с 20 декабря 2019 года 14 февраля 2020 года</w:t>
      </w:r>
      <w:r w:rsidRPr="00314A49">
        <w:rPr>
          <w:rFonts w:ascii="Times New Roman" w:hAnsi="Times New Roman" w:cs="Times New Roman"/>
          <w:sz w:val="28"/>
          <w:szCs w:val="28"/>
        </w:rPr>
        <w:t>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2 </w:t>
      </w:r>
      <w:r w:rsidR="00314A49" w:rsidRPr="00314A49">
        <w:rPr>
          <w:rFonts w:ascii="Times New Roman" w:hAnsi="Times New Roman" w:cs="Times New Roman"/>
          <w:sz w:val="28"/>
          <w:szCs w:val="28"/>
        </w:rPr>
        <w:t>областной этап</w:t>
      </w:r>
      <w:r w:rsidRPr="00314A49">
        <w:rPr>
          <w:rFonts w:ascii="Times New Roman" w:hAnsi="Times New Roman" w:cs="Times New Roman"/>
          <w:sz w:val="28"/>
          <w:szCs w:val="28"/>
        </w:rPr>
        <w:t xml:space="preserve"> (оценивание работ членами жюри) - </w:t>
      </w:r>
      <w:r w:rsidRPr="00314A49">
        <w:rPr>
          <w:rFonts w:ascii="Times New Roman" w:hAnsi="Times New Roman" w:cs="Times New Roman"/>
          <w:b/>
          <w:sz w:val="28"/>
          <w:szCs w:val="28"/>
        </w:rPr>
        <w:t>с 14 по 28 февраля 2020 года.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Работы победителей и призеров муниципального этапа по трем номинациям (не более 6-ти от </w:t>
      </w:r>
      <w:r w:rsidR="00314A49" w:rsidRPr="00314A49">
        <w:rPr>
          <w:rFonts w:ascii="Times New Roman" w:hAnsi="Times New Roman" w:cs="Times New Roman"/>
          <w:sz w:val="28"/>
          <w:szCs w:val="28"/>
        </w:rPr>
        <w:t>района) направляются</w:t>
      </w:r>
      <w:r w:rsidRPr="00314A49">
        <w:rPr>
          <w:rFonts w:ascii="Times New Roman" w:hAnsi="Times New Roman" w:cs="Times New Roman"/>
          <w:sz w:val="28"/>
          <w:szCs w:val="28"/>
        </w:rPr>
        <w:t xml:space="preserve"> на областной этап</w:t>
      </w:r>
      <w:r w:rsidRPr="00314A49">
        <w:rPr>
          <w:rFonts w:ascii="Times New Roman" w:hAnsi="Times New Roman" w:cs="Times New Roman"/>
          <w:b/>
          <w:sz w:val="28"/>
          <w:szCs w:val="28"/>
        </w:rPr>
        <w:t xml:space="preserve"> 14 февраля 2020 года</w:t>
      </w:r>
      <w:r w:rsidRPr="00314A49">
        <w:rPr>
          <w:rFonts w:ascii="Times New Roman" w:hAnsi="Times New Roman" w:cs="Times New Roman"/>
          <w:sz w:val="28"/>
          <w:szCs w:val="28"/>
        </w:rPr>
        <w:t xml:space="preserve"> в образовательно-методический центр «Преображение» Белгородской епархии (г. Белгород, ул. Преображенская, 63-В, отв. Шереметцева Л. В., тел. 26-44-78, 8-910-225-64-79).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Победителям и призерам Конкурса будут вручены Грамоты, лауреатам – Благодарственные письма ОМЦ «Преображение», ценные подарки.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04" w:rsidRPr="00314A49" w:rsidRDefault="00F15604" w:rsidP="00F15604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314A4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6349" w:rsidRPr="00314A49" w:rsidRDefault="006D6349">
      <w:pPr>
        <w:rPr>
          <w:rFonts w:ascii="Times New Roman" w:hAnsi="Times New Roman" w:cs="Times New Roman"/>
          <w:sz w:val="28"/>
          <w:szCs w:val="28"/>
        </w:rPr>
      </w:pPr>
    </w:p>
    <w:sectPr w:rsidR="006D6349" w:rsidRPr="0031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03"/>
    <w:rsid w:val="00314A49"/>
    <w:rsid w:val="006D6349"/>
    <w:rsid w:val="00787603"/>
    <w:rsid w:val="00F1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DA640-2DB1-4341-9FD9-76343598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</cp:revision>
  <dcterms:created xsi:type="dcterms:W3CDTF">2020-12-08T10:42:00Z</dcterms:created>
  <dcterms:modified xsi:type="dcterms:W3CDTF">2020-12-09T07:44:00Z</dcterms:modified>
</cp:coreProperties>
</file>