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225" w:rsidRDefault="00CE4F9B">
      <w:pPr>
        <w:spacing w:line="276" w:lineRule="auto"/>
        <w:jc w:val="center"/>
        <w:rPr>
          <w:rFonts w:cs="Tahoma"/>
          <w:b/>
          <w:bCs/>
          <w:sz w:val="26"/>
          <w:szCs w:val="26"/>
        </w:rPr>
      </w:pPr>
      <w:bookmarkStart w:id="0" w:name="_GoBack"/>
      <w:bookmarkEnd w:id="0"/>
      <w:r>
        <w:rPr>
          <w:rFonts w:cs="Tahoma"/>
          <w:b/>
          <w:bCs/>
          <w:sz w:val="26"/>
          <w:szCs w:val="26"/>
        </w:rPr>
        <w:t xml:space="preserve">Положение </w:t>
      </w:r>
    </w:p>
    <w:p w:rsidR="00E25225" w:rsidRDefault="00CE4F9B">
      <w:pPr>
        <w:spacing w:line="276" w:lineRule="auto"/>
        <w:jc w:val="center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26"/>
          <w:szCs w:val="26"/>
        </w:rPr>
        <w:t>О деятельности воскресных школ для детей</w:t>
      </w:r>
    </w:p>
    <w:p w:rsidR="00E25225" w:rsidRDefault="00CE4F9B">
      <w:pPr>
        <w:spacing w:line="276" w:lineRule="auto"/>
        <w:jc w:val="center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26"/>
          <w:szCs w:val="26"/>
        </w:rPr>
        <w:t>Русской православной церкви</w:t>
      </w:r>
    </w:p>
    <w:p w:rsidR="00E25225" w:rsidRDefault="00CE4F9B">
      <w:pPr>
        <w:spacing w:line="276" w:lineRule="auto"/>
        <w:jc w:val="center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26"/>
          <w:szCs w:val="26"/>
        </w:rPr>
        <w:t>На территории российской федерации</w:t>
      </w:r>
    </w:p>
    <w:p w:rsidR="00E25225" w:rsidRDefault="00E25225">
      <w:pPr>
        <w:tabs>
          <w:tab w:val="left" w:pos="0"/>
        </w:tabs>
        <w:spacing w:line="276" w:lineRule="auto"/>
        <w:jc w:val="center"/>
        <w:rPr>
          <w:rFonts w:cs="Tahoma"/>
          <w:b/>
          <w:bCs/>
          <w:sz w:val="26"/>
          <w:szCs w:val="26"/>
        </w:rPr>
      </w:pPr>
    </w:p>
    <w:p w:rsidR="00E25225" w:rsidRDefault="00E25225">
      <w:pPr>
        <w:spacing w:line="276" w:lineRule="auto"/>
        <w:jc w:val="center"/>
        <w:rPr>
          <w:rFonts w:cs="Tahoma"/>
          <w:b/>
          <w:bCs/>
          <w:sz w:val="26"/>
          <w:szCs w:val="26"/>
        </w:rPr>
      </w:pPr>
    </w:p>
    <w:p w:rsidR="00E25225" w:rsidRDefault="00CE4F9B">
      <w:pPr>
        <w:spacing w:line="276" w:lineRule="auto"/>
        <w:jc w:val="center"/>
        <w:rPr>
          <w:rFonts w:cs="Tahoma"/>
          <w:bCs/>
          <w:sz w:val="26"/>
          <w:szCs w:val="26"/>
        </w:rPr>
      </w:pPr>
      <w:r>
        <w:rPr>
          <w:rFonts w:cs="Tahoma"/>
          <w:bCs/>
          <w:sz w:val="26"/>
          <w:szCs w:val="26"/>
        </w:rPr>
        <w:t>Утверждено на заседании Священного Синода</w:t>
      </w:r>
      <w:r>
        <w:rPr>
          <w:rFonts w:cs="Tahoma"/>
          <w:bCs/>
          <w:sz w:val="26"/>
          <w:szCs w:val="26"/>
        </w:rPr>
        <w:br/>
        <w:t>Русской Православной Церкви от 9 марта 2017 года, журнал № 16</w:t>
      </w:r>
    </w:p>
    <w:p w:rsidR="00E25225" w:rsidRDefault="00E25225">
      <w:pPr>
        <w:spacing w:line="276" w:lineRule="auto"/>
        <w:jc w:val="center"/>
        <w:rPr>
          <w:rFonts w:cs="Tahoma"/>
          <w:b/>
          <w:bCs/>
          <w:sz w:val="26"/>
          <w:szCs w:val="26"/>
        </w:rPr>
      </w:pPr>
    </w:p>
    <w:p w:rsidR="00E25225" w:rsidRDefault="00E25225">
      <w:pPr>
        <w:widowControl w:val="0"/>
        <w:shd w:val="clear" w:color="auto" w:fill="FFFFFF"/>
        <w:suppressAutoHyphens w:val="0"/>
        <w:spacing w:line="276" w:lineRule="auto"/>
        <w:ind w:left="28"/>
        <w:jc w:val="center"/>
        <w:rPr>
          <w:b/>
          <w:sz w:val="26"/>
          <w:szCs w:val="26"/>
          <w:lang w:eastAsia="ru-RU"/>
        </w:rPr>
      </w:pPr>
    </w:p>
    <w:p w:rsidR="00E25225" w:rsidRDefault="00E25225">
      <w:pPr>
        <w:spacing w:line="276" w:lineRule="auto"/>
        <w:jc w:val="both"/>
        <w:rPr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sz w:val="26"/>
          <w:szCs w:val="26"/>
        </w:rPr>
      </w:pPr>
    </w:p>
    <w:p w:rsidR="00E25225" w:rsidRDefault="00CE4F9B">
      <w:pPr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Синодальный отдел религиозного образования и катехизации</w:t>
      </w:r>
    </w:p>
    <w:p w:rsidR="00E25225" w:rsidRDefault="00CE4F9B">
      <w:pPr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2017 г.</w:t>
      </w:r>
    </w:p>
    <w:p w:rsidR="00E25225" w:rsidRDefault="00E25225">
      <w:pPr>
        <w:suppressAutoHyphens w:val="0"/>
        <w:rPr>
          <w:b/>
          <w:sz w:val="26"/>
          <w:szCs w:val="26"/>
        </w:rPr>
      </w:pPr>
    </w:p>
    <w:p w:rsidR="00E25225" w:rsidRDefault="00E25225">
      <w:pPr>
        <w:suppressAutoHyphens w:val="0"/>
        <w:rPr>
          <w:b/>
          <w:sz w:val="26"/>
          <w:szCs w:val="26"/>
        </w:rPr>
        <w:sectPr w:rsidR="00E25225">
          <w:footerReference w:type="default" r:id="rId8"/>
          <w:pgSz w:w="11906" w:h="16838"/>
          <w:pgMar w:top="1134" w:right="850" w:bottom="777" w:left="1560" w:header="0" w:footer="720" w:gutter="0"/>
          <w:cols w:space="720"/>
          <w:formProt w:val="0"/>
          <w:titlePg/>
          <w:docGrid w:linePitch="400" w:charSpace="-6145"/>
        </w:sectPr>
      </w:pPr>
    </w:p>
    <w:p w:rsidR="00E25225" w:rsidRDefault="00CE4F9B">
      <w:pPr>
        <w:pStyle w:val="af7"/>
        <w:pageBreakBefore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Содержание</w:t>
      </w:r>
    </w:p>
    <w:p w:rsidR="00E25225" w:rsidRDefault="00E25225">
      <w:pPr>
        <w:spacing w:line="276" w:lineRule="auto"/>
        <w:jc w:val="center"/>
        <w:rPr>
          <w:b/>
          <w:sz w:val="26"/>
          <w:szCs w:val="26"/>
        </w:rPr>
      </w:pPr>
    </w:p>
    <w:p w:rsidR="00E25225" w:rsidRDefault="00E25225">
      <w:pPr>
        <w:spacing w:line="276" w:lineRule="auto"/>
        <w:jc w:val="center"/>
      </w:pPr>
    </w:p>
    <w:p w:rsidR="00E25225" w:rsidRDefault="00CE4F9B">
      <w:pPr>
        <w:pStyle w:val="32"/>
        <w:rPr>
          <w:rStyle w:val="af1"/>
          <w:color w:val="00000A"/>
          <w:lang w:val="en-US"/>
        </w:rPr>
      </w:pPr>
      <w:r>
        <w:fldChar w:fldCharType="begin"/>
      </w:r>
      <w:r>
        <w:instrText>TOC</w:instrText>
      </w:r>
      <w:r>
        <w:fldChar w:fldCharType="separate"/>
      </w:r>
      <w:hyperlink w:anchor="_Toc443569188">
        <w:r>
          <w:rPr>
            <w:rStyle w:val="af1"/>
            <w:color w:val="00000A"/>
            <w:sz w:val="26"/>
            <w:szCs w:val="26"/>
            <w:lang w:val="en-US"/>
          </w:rPr>
          <w:t>I.</w:t>
        </w:r>
        <w:r>
          <w:rPr>
            <w:rStyle w:val="af1"/>
            <w:color w:val="00000A"/>
            <w:lang w:val="en-US"/>
          </w:rPr>
          <w:tab/>
        </w:r>
        <w:r>
          <w:rPr>
            <w:rStyle w:val="af1"/>
            <w:color w:val="00000A"/>
            <w:sz w:val="26"/>
            <w:szCs w:val="26"/>
            <w:lang w:val="en-US"/>
          </w:rPr>
          <w:t>ОБЩИЕ ПОЛОЖЕНИЯ</w:t>
        </w:r>
        <w:r>
          <w:rPr>
            <w:rStyle w:val="af1"/>
            <w:color w:val="00000A"/>
            <w:lang w:val="en-US"/>
          </w:rPr>
          <w:tab/>
          <w:t>3</w:t>
        </w:r>
      </w:hyperlink>
    </w:p>
    <w:p w:rsidR="00E25225" w:rsidRDefault="00CE4F9B">
      <w:pPr>
        <w:pStyle w:val="32"/>
        <w:rPr>
          <w:color w:val="00000A"/>
        </w:rPr>
      </w:pPr>
      <w:hyperlink w:anchor="_Toc443569189">
        <w:r>
          <w:rPr>
            <w:rStyle w:val="af1"/>
            <w:color w:val="00000A"/>
            <w:sz w:val="26"/>
            <w:szCs w:val="26"/>
            <w:lang w:val="en-US"/>
          </w:rPr>
          <w:t>II</w:t>
        </w:r>
        <w:r>
          <w:rPr>
            <w:rStyle w:val="af1"/>
            <w:color w:val="00000A"/>
            <w:sz w:val="26"/>
            <w:szCs w:val="26"/>
          </w:rPr>
          <w:t>. ОРГАНИЗАЦИЯ ДЕЯТЕЛЬНОСТИ</w:t>
        </w:r>
        <w:r>
          <w:rPr>
            <w:rStyle w:val="af1"/>
            <w:color w:val="00000A"/>
          </w:rPr>
          <w:tab/>
        </w:r>
      </w:hyperlink>
      <w:r>
        <w:rPr>
          <w:color w:val="00000A"/>
        </w:rPr>
        <w:t>4</w:t>
      </w:r>
    </w:p>
    <w:p w:rsidR="00E25225" w:rsidRDefault="00CE4F9B">
      <w:pPr>
        <w:pStyle w:val="32"/>
        <w:rPr>
          <w:color w:val="00000A"/>
        </w:rPr>
      </w:pPr>
      <w:hyperlink w:anchor="_Toc443569190">
        <w:r>
          <w:rPr>
            <w:rStyle w:val="af1"/>
            <w:color w:val="00000A"/>
            <w:sz w:val="26"/>
            <w:szCs w:val="26"/>
            <w:lang w:val="en-US"/>
          </w:rPr>
          <w:t>III</w:t>
        </w:r>
        <w:r>
          <w:rPr>
            <w:rStyle w:val="af1"/>
            <w:color w:val="00000A"/>
            <w:sz w:val="26"/>
            <w:szCs w:val="26"/>
          </w:rPr>
          <w:t>. УЧАСТНИКИ ДЕЯТЕЛЬНОСТИ ВОСКРЕСНЫХ ШКОЛ</w:t>
        </w:r>
        <w:r>
          <w:rPr>
            <w:rStyle w:val="af1"/>
            <w:color w:val="00000A"/>
          </w:rPr>
          <w:tab/>
        </w:r>
      </w:hyperlink>
      <w:r>
        <w:rPr>
          <w:color w:val="00000A"/>
        </w:rPr>
        <w:t>5</w:t>
      </w:r>
    </w:p>
    <w:p w:rsidR="00E25225" w:rsidRDefault="00CE4F9B">
      <w:pPr>
        <w:pStyle w:val="32"/>
        <w:rPr>
          <w:u w:val="single"/>
        </w:rPr>
      </w:pPr>
      <w:r>
        <w:rPr>
          <w:color w:val="00000A"/>
        </w:rPr>
        <w:t>IV.</w:t>
      </w:r>
      <w:r>
        <w:t>ОБЩИЕ ТРЕБОВАНИЯ К ОРГАНИЗАЦИИ ДЕЯТЕЛЬНОСТИ ВОСКРЕСНЫХ ШКОЛ……………………...………………………………………………………….………</w:t>
      </w:r>
      <w:r>
        <w:rPr>
          <w:u w:val="single"/>
        </w:rPr>
        <w:t>6</w:t>
      </w:r>
      <w:r>
        <w:fldChar w:fldCharType="end"/>
      </w:r>
    </w:p>
    <w:p w:rsidR="00E25225" w:rsidRDefault="00E25225">
      <w:pPr>
        <w:spacing w:line="276" w:lineRule="auto"/>
        <w:jc w:val="both"/>
        <w:rPr>
          <w:b/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b/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b/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b/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sz w:val="26"/>
          <w:szCs w:val="26"/>
        </w:rPr>
      </w:pPr>
    </w:p>
    <w:p w:rsidR="00E25225" w:rsidRDefault="00E25225">
      <w:pPr>
        <w:spacing w:line="276" w:lineRule="auto"/>
        <w:jc w:val="both"/>
        <w:rPr>
          <w:sz w:val="26"/>
          <w:szCs w:val="26"/>
        </w:rPr>
      </w:pPr>
    </w:p>
    <w:p w:rsidR="00E25225" w:rsidRDefault="00E25225">
      <w:pPr>
        <w:suppressAutoHyphens w:val="0"/>
        <w:spacing w:line="276" w:lineRule="auto"/>
        <w:rPr>
          <w:b/>
          <w:bCs/>
          <w:sz w:val="26"/>
          <w:szCs w:val="26"/>
        </w:rPr>
      </w:pPr>
    </w:p>
    <w:p w:rsidR="00E25225" w:rsidRDefault="00CE4F9B">
      <w:pPr>
        <w:pStyle w:val="3"/>
        <w:pageBreakBefore/>
        <w:numPr>
          <w:ilvl w:val="0"/>
          <w:numId w:val="1"/>
        </w:numPr>
        <w:spacing w:line="276" w:lineRule="auto"/>
        <w:ind w:left="0"/>
        <w:rPr>
          <w:sz w:val="26"/>
          <w:szCs w:val="26"/>
        </w:rPr>
      </w:pPr>
      <w:bookmarkStart w:id="1" w:name="_Toc443569188"/>
      <w:bookmarkEnd w:id="1"/>
      <w:r>
        <w:rPr>
          <w:sz w:val="26"/>
          <w:szCs w:val="26"/>
        </w:rPr>
        <w:lastRenderedPageBreak/>
        <w:t>ОБЩИЕ ПОЛОЖЕНИЯ</w:t>
      </w:r>
    </w:p>
    <w:p w:rsidR="00E25225" w:rsidRDefault="00E25225">
      <w:pPr>
        <w:pStyle w:val="af7"/>
        <w:spacing w:line="276" w:lineRule="auto"/>
        <w:jc w:val="center"/>
        <w:rPr>
          <w:sz w:val="26"/>
          <w:szCs w:val="26"/>
        </w:rPr>
      </w:pPr>
    </w:p>
    <w:p w:rsidR="00E25225" w:rsidRDefault="00CE4F9B">
      <w:pPr>
        <w:pStyle w:val="af7"/>
        <w:numPr>
          <w:ilvl w:val="1"/>
          <w:numId w:val="5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Настоящее Положение регулирует деятельность воскресных школ Русской Православной Церкви.</w:t>
      </w:r>
    </w:p>
    <w:p w:rsidR="00E25225" w:rsidRDefault="00CE4F9B">
      <w:pPr>
        <w:pStyle w:val="af7"/>
        <w:numPr>
          <w:ilvl w:val="1"/>
          <w:numId w:val="5"/>
        </w:numPr>
        <w:spacing w:line="276" w:lineRule="auto"/>
        <w:rPr>
          <w:sz w:val="26"/>
          <w:szCs w:val="26"/>
        </w:rPr>
      </w:pPr>
      <w:r>
        <w:rPr>
          <w:rFonts w:eastAsia="MS MinNew Roman"/>
          <w:sz w:val="26"/>
          <w:szCs w:val="26"/>
        </w:rPr>
        <w:t xml:space="preserve">Воскресная школа является структурным подразделением религиозной организации Русской Православной Церкви </w:t>
      </w:r>
      <w:r>
        <w:rPr>
          <w:sz w:val="26"/>
          <w:szCs w:val="26"/>
        </w:rPr>
        <w:t xml:space="preserve">(прихода, монастыря, подворья и т.д.) без права юридического лица. </w:t>
      </w:r>
    </w:p>
    <w:p w:rsidR="00E25225" w:rsidRDefault="00CE4F9B">
      <w:pPr>
        <w:pStyle w:val="af7"/>
        <w:numPr>
          <w:ilvl w:val="1"/>
          <w:numId w:val="5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Целью воскресных школ является:</w:t>
      </w:r>
    </w:p>
    <w:p w:rsidR="00E25225" w:rsidRDefault="00CE4F9B">
      <w:pPr>
        <w:widowControl w:val="0"/>
        <w:numPr>
          <w:ilvl w:val="2"/>
          <w:numId w:val="5"/>
        </w:numPr>
        <w:suppressAutoHyphens w:val="0"/>
        <w:spacing w:line="276" w:lineRule="auto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(в контексте богословской, исторической и правовой традиции Русской Православной Церкви) </w:t>
      </w:r>
      <w:r>
        <w:rPr>
          <w:sz w:val="26"/>
          <w:szCs w:val="26"/>
        </w:rPr>
        <w:t>– содействие уверовавшему в Бога человеку в сознательном и ответств</w:t>
      </w:r>
      <w:r>
        <w:rPr>
          <w:sz w:val="26"/>
          <w:szCs w:val="26"/>
        </w:rPr>
        <w:t>енном вхождении в жизнь Церкви, наставление православного христианина в истинах веры и нравственных нормах христианства, приобщение его к Священному Писанию и церковному Преданию, в том числе к литургической жизни Церкви, к святоотеческому молитвенному и а</w:t>
      </w:r>
      <w:r>
        <w:rPr>
          <w:sz w:val="26"/>
          <w:szCs w:val="26"/>
        </w:rPr>
        <w:t>скетическому опыту;</w:t>
      </w:r>
    </w:p>
    <w:p w:rsidR="00E25225" w:rsidRDefault="00CE4F9B">
      <w:pPr>
        <w:widowControl w:val="0"/>
        <w:numPr>
          <w:ilvl w:val="2"/>
          <w:numId w:val="5"/>
        </w:numPr>
        <w:suppressAutoHyphens w:val="0"/>
        <w:spacing w:line="276" w:lineRule="auto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(в контексте системы государственных нормативных актов Российской Федерации) – </w:t>
      </w:r>
      <w:r>
        <w:rPr>
          <w:sz w:val="26"/>
          <w:szCs w:val="26"/>
        </w:rPr>
        <w:t>осуществление обучения религии и религиозное воспитание последователей в целях совместного исповедания и распространения православной веры, что является приз</w:t>
      </w:r>
      <w:r>
        <w:rPr>
          <w:sz w:val="26"/>
          <w:szCs w:val="26"/>
        </w:rPr>
        <w:t>наком религиозной организации в соответствии с Федеральным законом «О свободе совести и о религиозных объединениях», Уставом Русской Православной Церкви, Уставом прихода, монастыря Русской Православной Церкви.</w:t>
      </w:r>
    </w:p>
    <w:p w:rsidR="00E25225" w:rsidRDefault="00E25225">
      <w:pPr>
        <w:pStyle w:val="af7"/>
        <w:spacing w:line="276" w:lineRule="auto"/>
        <w:ind w:left="567"/>
        <w:rPr>
          <w:rFonts w:eastAsia="MS MinNew Roman"/>
          <w:color w:val="000000"/>
          <w:sz w:val="26"/>
          <w:szCs w:val="26"/>
        </w:rPr>
      </w:pPr>
    </w:p>
    <w:p w:rsidR="00E25225" w:rsidRDefault="00CE4F9B">
      <w:pPr>
        <w:pStyle w:val="af7"/>
        <w:numPr>
          <w:ilvl w:val="1"/>
          <w:numId w:val="5"/>
        </w:numPr>
        <w:spacing w:line="276" w:lineRule="auto"/>
        <w:rPr>
          <w:rFonts w:eastAsia="MS MinNew Roman"/>
          <w:sz w:val="26"/>
          <w:szCs w:val="26"/>
        </w:rPr>
      </w:pPr>
      <w:r>
        <w:rPr>
          <w:rFonts w:eastAsia="MS MinNew Roman"/>
          <w:sz w:val="26"/>
          <w:szCs w:val="26"/>
        </w:rPr>
        <w:t>В случае отсутствия у религиозной организации</w:t>
      </w:r>
      <w:r>
        <w:rPr>
          <w:rFonts w:eastAsia="MS MinNew Roman"/>
          <w:sz w:val="26"/>
          <w:szCs w:val="26"/>
        </w:rPr>
        <w:t xml:space="preserve"> необходимых условий для организации воскресной школы ее деятельность осуществляется в формате воскресной группы, являющейся упрощенным видом воскресной школы.</w:t>
      </w:r>
    </w:p>
    <w:p w:rsidR="00E25225" w:rsidRDefault="00CE4F9B">
      <w:pPr>
        <w:pStyle w:val="af7"/>
        <w:numPr>
          <w:ilvl w:val="1"/>
          <w:numId w:val="5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Воскресная школа не реализует в своей деятельности основные и/или дополнительные образовательные</w:t>
      </w:r>
      <w:r>
        <w:rPr>
          <w:sz w:val="26"/>
          <w:szCs w:val="26"/>
        </w:rPr>
        <w:t xml:space="preserve"> программы. </w:t>
      </w:r>
    </w:p>
    <w:p w:rsidR="00E25225" w:rsidRDefault="00CE4F9B">
      <w:pPr>
        <w:pStyle w:val="af7"/>
        <w:spacing w:line="276" w:lineRule="auto"/>
        <w:ind w:left="792"/>
        <w:rPr>
          <w:sz w:val="26"/>
          <w:szCs w:val="26"/>
        </w:rPr>
      </w:pPr>
      <w:r>
        <w:rPr>
          <w:sz w:val="26"/>
          <w:szCs w:val="26"/>
        </w:rPr>
        <w:t>Требования к общему, дошкольному и дополнительному образованию детей, установленные федеральными государственными образовательными стандартами (требованиями), не применяются к деятельности воскресных школ.</w:t>
      </w:r>
    </w:p>
    <w:p w:rsidR="00E25225" w:rsidRDefault="00CE4F9B">
      <w:pPr>
        <w:pStyle w:val="af7"/>
        <w:numPr>
          <w:ilvl w:val="1"/>
          <w:numId w:val="5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Деятельность воскресных школ не подлежит лицензированию в соответствии с действующим законодательством Российской Федерации. </w:t>
      </w:r>
    </w:p>
    <w:p w:rsidR="00E25225" w:rsidRDefault="00CE4F9B">
      <w:pPr>
        <w:pStyle w:val="af7"/>
        <w:numPr>
          <w:ilvl w:val="1"/>
          <w:numId w:val="5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Использование в процессе наставления в вере средств трудового, эстетического, спортивного и иного воспитания и обучения служит дос</w:t>
      </w:r>
      <w:r>
        <w:rPr>
          <w:sz w:val="26"/>
          <w:szCs w:val="26"/>
        </w:rPr>
        <w:t>тижению общей цели обучения религии и религиозного воспитания и не составляет отдельной (обособленной) программы дополнительного образования, подлежащей лицензированию.</w:t>
      </w:r>
    </w:p>
    <w:p w:rsidR="00E25225" w:rsidRDefault="00CE4F9B">
      <w:pPr>
        <w:pStyle w:val="af7"/>
        <w:numPr>
          <w:ilvl w:val="1"/>
          <w:numId w:val="5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Наставление в вере в воскресных школах может осуществляться в формах:</w:t>
      </w:r>
    </w:p>
    <w:p w:rsidR="00E25225" w:rsidRDefault="00CE4F9B">
      <w:pPr>
        <w:pStyle w:val="af7"/>
        <w:numPr>
          <w:ilvl w:val="0"/>
          <w:numId w:val="2"/>
        </w:numPr>
        <w:tabs>
          <w:tab w:val="left" w:pos="851"/>
        </w:tabs>
        <w:spacing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>бесед;</w:t>
      </w:r>
    </w:p>
    <w:p w:rsidR="00E25225" w:rsidRDefault="00CE4F9B">
      <w:pPr>
        <w:pStyle w:val="af7"/>
        <w:numPr>
          <w:ilvl w:val="0"/>
          <w:numId w:val="2"/>
        </w:numPr>
        <w:tabs>
          <w:tab w:val="left" w:pos="851"/>
        </w:tabs>
        <w:spacing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участия в </w:t>
      </w:r>
      <w:r>
        <w:rPr>
          <w:sz w:val="26"/>
          <w:szCs w:val="26"/>
        </w:rPr>
        <w:t>богослужениях, иных религиозных обрядах и церемониях, таинствах Русской Православной Церкви;</w:t>
      </w:r>
    </w:p>
    <w:p w:rsidR="00E25225" w:rsidRDefault="00CE4F9B">
      <w:pPr>
        <w:pStyle w:val="af7"/>
        <w:numPr>
          <w:ilvl w:val="0"/>
          <w:numId w:val="2"/>
        </w:numPr>
        <w:tabs>
          <w:tab w:val="left" w:pos="851"/>
        </w:tabs>
        <w:spacing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>изучения Священного Писания, Закона Божия и т.д.;</w:t>
      </w:r>
    </w:p>
    <w:p w:rsidR="00E25225" w:rsidRDefault="00CE4F9B">
      <w:pPr>
        <w:pStyle w:val="af7"/>
        <w:numPr>
          <w:ilvl w:val="0"/>
          <w:numId w:val="2"/>
        </w:numPr>
        <w:tabs>
          <w:tab w:val="left" w:pos="851"/>
        </w:tabs>
        <w:spacing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>паломнических поездок, походов, крестных ходов;</w:t>
      </w:r>
    </w:p>
    <w:p w:rsidR="00E25225" w:rsidRDefault="00CE4F9B">
      <w:pPr>
        <w:pStyle w:val="af7"/>
        <w:numPr>
          <w:ilvl w:val="0"/>
          <w:numId w:val="2"/>
        </w:numPr>
        <w:tabs>
          <w:tab w:val="left" w:pos="851"/>
        </w:tabs>
        <w:spacing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>дел милосердия;</w:t>
      </w:r>
    </w:p>
    <w:p w:rsidR="00E25225" w:rsidRDefault="00CE4F9B">
      <w:pPr>
        <w:pStyle w:val="af7"/>
        <w:numPr>
          <w:ilvl w:val="0"/>
          <w:numId w:val="2"/>
        </w:numPr>
        <w:tabs>
          <w:tab w:val="left" w:pos="851"/>
        </w:tabs>
        <w:spacing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приобщения к традиционным церковным ремеслам; </w:t>
      </w:r>
    </w:p>
    <w:p w:rsidR="00E25225" w:rsidRDefault="00CE4F9B">
      <w:pPr>
        <w:pStyle w:val="af7"/>
        <w:numPr>
          <w:ilvl w:val="0"/>
          <w:numId w:val="2"/>
        </w:numPr>
        <w:tabs>
          <w:tab w:val="left" w:pos="851"/>
        </w:tabs>
        <w:spacing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>це</w:t>
      </w:r>
      <w:r>
        <w:rPr>
          <w:sz w:val="26"/>
          <w:szCs w:val="26"/>
        </w:rPr>
        <w:t>рковного хора;</w:t>
      </w:r>
    </w:p>
    <w:p w:rsidR="00E25225" w:rsidRDefault="00CE4F9B">
      <w:pPr>
        <w:pStyle w:val="af7"/>
        <w:numPr>
          <w:ilvl w:val="0"/>
          <w:numId w:val="2"/>
        </w:numPr>
        <w:tabs>
          <w:tab w:val="left" w:pos="851"/>
        </w:tabs>
        <w:spacing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>участия в организации и праздновании церковных праздников (рождественские спектакли, пасхальные концерты) и иных подобных проектах (святочные и масленичные гулянья, изготовление традиционного костюма и т.д.);</w:t>
      </w:r>
    </w:p>
    <w:p w:rsidR="00E25225" w:rsidRDefault="00CE4F9B">
      <w:pPr>
        <w:pStyle w:val="af7"/>
        <w:numPr>
          <w:ilvl w:val="0"/>
          <w:numId w:val="2"/>
        </w:numPr>
        <w:tabs>
          <w:tab w:val="left" w:pos="851"/>
        </w:tabs>
        <w:spacing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>посещения монастырей с проживани</w:t>
      </w:r>
      <w:r>
        <w:rPr>
          <w:sz w:val="26"/>
          <w:szCs w:val="26"/>
        </w:rPr>
        <w:t>ем в них;</w:t>
      </w:r>
    </w:p>
    <w:p w:rsidR="00E25225" w:rsidRDefault="00CE4F9B">
      <w:pPr>
        <w:pStyle w:val="af7"/>
        <w:numPr>
          <w:ilvl w:val="0"/>
          <w:numId w:val="2"/>
        </w:numPr>
        <w:tabs>
          <w:tab w:val="left" w:pos="851"/>
        </w:tabs>
        <w:spacing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иных формах, не противоречащих традициям Русской Православной Церкви. </w:t>
      </w:r>
    </w:p>
    <w:p w:rsidR="00E25225" w:rsidRDefault="00E25225">
      <w:pPr>
        <w:pStyle w:val="af7"/>
        <w:spacing w:line="276" w:lineRule="auto"/>
        <w:rPr>
          <w:sz w:val="26"/>
          <w:szCs w:val="26"/>
        </w:rPr>
      </w:pPr>
    </w:p>
    <w:p w:rsidR="00E25225" w:rsidRDefault="00E25225">
      <w:pPr>
        <w:pStyle w:val="af7"/>
        <w:spacing w:line="276" w:lineRule="auto"/>
        <w:rPr>
          <w:sz w:val="26"/>
          <w:szCs w:val="26"/>
        </w:rPr>
      </w:pPr>
    </w:p>
    <w:p w:rsidR="00E25225" w:rsidRDefault="00CE4F9B">
      <w:pPr>
        <w:pStyle w:val="3"/>
        <w:numPr>
          <w:ilvl w:val="0"/>
          <w:numId w:val="1"/>
        </w:numPr>
        <w:spacing w:line="276" w:lineRule="auto"/>
        <w:rPr>
          <w:sz w:val="26"/>
          <w:szCs w:val="26"/>
        </w:rPr>
      </w:pPr>
      <w:bookmarkStart w:id="2" w:name="_Toc443569189"/>
      <w:r>
        <w:rPr>
          <w:sz w:val="26"/>
          <w:szCs w:val="26"/>
        </w:rPr>
        <w:t>ОРГАНИЗАЦИЯ ДЕЯТЕЛЬНОСТ</w:t>
      </w:r>
      <w:bookmarkEnd w:id="2"/>
      <w:r>
        <w:rPr>
          <w:sz w:val="26"/>
          <w:szCs w:val="26"/>
        </w:rPr>
        <w:t>И</w:t>
      </w:r>
    </w:p>
    <w:p w:rsidR="00E25225" w:rsidRDefault="00E25225">
      <w:pPr>
        <w:pStyle w:val="11"/>
        <w:spacing w:line="276" w:lineRule="auto"/>
        <w:ind w:left="567"/>
        <w:jc w:val="both"/>
        <w:rPr>
          <w:sz w:val="26"/>
          <w:szCs w:val="26"/>
        </w:rPr>
      </w:pPr>
    </w:p>
    <w:p w:rsidR="00E25225" w:rsidRDefault="00CE4F9B">
      <w:pPr>
        <w:pStyle w:val="11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Деятельность воскресных школ регулируется нормативными документами Русской Православной Церкви, действующим законодательством Российской Федер</w:t>
      </w:r>
      <w:r>
        <w:rPr>
          <w:sz w:val="26"/>
          <w:szCs w:val="26"/>
        </w:rPr>
        <w:t>ации, указами и распоряжениями епархиального архиерея, приказами настоятеля религиозной организации (прихода, монастыря, подворья и т.д.), иными распоряжениями руководителя религиозной организации.</w:t>
      </w:r>
    </w:p>
    <w:p w:rsidR="00E25225" w:rsidRDefault="00CE4F9B">
      <w:pPr>
        <w:pStyle w:val="af7"/>
        <w:spacing w:line="276" w:lineRule="auto"/>
        <w:ind w:firstLine="709"/>
        <w:rPr>
          <w:rFonts w:eastAsia="MS MinNew Roman"/>
          <w:sz w:val="26"/>
          <w:szCs w:val="26"/>
        </w:rPr>
      </w:pPr>
      <w:r>
        <w:rPr>
          <w:rFonts w:eastAsia="MS MinNew Roman"/>
          <w:sz w:val="26"/>
          <w:szCs w:val="26"/>
        </w:rPr>
        <w:t>2.2. Воскресная школа считается созданной с момента издани</w:t>
      </w:r>
      <w:r>
        <w:rPr>
          <w:rFonts w:eastAsia="MS MinNew Roman"/>
          <w:sz w:val="26"/>
          <w:szCs w:val="26"/>
        </w:rPr>
        <w:t>я распоряжения настоятеля (руководителя религиозной организации).</w:t>
      </w:r>
    </w:p>
    <w:p w:rsidR="00E25225" w:rsidRDefault="00CE4F9B">
      <w:pPr>
        <w:pStyle w:val="af7"/>
        <w:spacing w:line="276" w:lineRule="auto"/>
        <w:ind w:firstLine="709"/>
        <w:rPr>
          <w:rFonts w:eastAsia="MS MinNew Roman"/>
          <w:sz w:val="26"/>
          <w:szCs w:val="26"/>
        </w:rPr>
      </w:pPr>
      <w:r>
        <w:rPr>
          <w:rFonts w:eastAsia="MS MinNew Roman"/>
          <w:sz w:val="26"/>
          <w:szCs w:val="26"/>
        </w:rPr>
        <w:t>2.3. Воскресная школа действует на основании Положения о воскресной школе, разрабатываемого религиозной организацией на основании настоящего Положения и утверждаемого настоятелем (руководите</w:t>
      </w:r>
      <w:r>
        <w:rPr>
          <w:rFonts w:eastAsia="MS MinNew Roman"/>
          <w:sz w:val="26"/>
          <w:szCs w:val="26"/>
        </w:rPr>
        <w:t xml:space="preserve">лем религиозной организации). </w:t>
      </w:r>
    </w:p>
    <w:p w:rsidR="00E25225" w:rsidRDefault="00CE4F9B">
      <w:pPr>
        <w:pStyle w:val="af7"/>
        <w:spacing w:line="276" w:lineRule="auto"/>
        <w:ind w:firstLine="709"/>
        <w:rPr>
          <w:rFonts w:eastAsia="MS MinNew Roman"/>
          <w:sz w:val="26"/>
          <w:szCs w:val="26"/>
        </w:rPr>
      </w:pPr>
      <w:r>
        <w:rPr>
          <w:rFonts w:eastAsia="MS MinNew Roman"/>
          <w:sz w:val="26"/>
          <w:szCs w:val="26"/>
        </w:rPr>
        <w:t xml:space="preserve">2.4. Воскресная группа действует на основании настоящего Положения как общего для данного вида воскресных школ, не требует принятия специального локального акта. </w:t>
      </w:r>
    </w:p>
    <w:p w:rsidR="00E25225" w:rsidRDefault="00CE4F9B">
      <w:pPr>
        <w:pStyle w:val="11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2.5. Решение о начале посещения занятий воскресной школы возмо</w:t>
      </w:r>
      <w:r>
        <w:rPr>
          <w:sz w:val="26"/>
          <w:szCs w:val="26"/>
        </w:rPr>
        <w:t>жно с благословения настоятеля религиозной организации (либо уполномоченного им лица) на основании письменного заявления родителей (законных представителей).</w:t>
      </w:r>
    </w:p>
    <w:p w:rsidR="00E25225" w:rsidRDefault="00CE4F9B">
      <w:pPr>
        <w:pStyle w:val="11"/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До начала занятий директор воскресной школы по благословению настоятеля, обязан ознакомить </w:t>
      </w:r>
      <w:r>
        <w:rPr>
          <w:sz w:val="26"/>
          <w:szCs w:val="26"/>
        </w:rPr>
        <w:t>родителей (законных представителей) воспитанников с документами, регламентирующими деятельность воскресной школы.</w:t>
      </w:r>
    </w:p>
    <w:p w:rsidR="00E25225" w:rsidRDefault="00CE4F9B">
      <w:pPr>
        <w:pStyle w:val="11"/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2.7. Деятельность воскресных школ может быть организована с использованием авторских, творческих методик и подходов с учетом принципов, изложе</w:t>
      </w:r>
      <w:r>
        <w:rPr>
          <w:sz w:val="26"/>
          <w:szCs w:val="26"/>
        </w:rPr>
        <w:t>нных в нормативных документах, касающихся деятельности воскресных школ.</w:t>
      </w:r>
    </w:p>
    <w:p w:rsidR="00E25225" w:rsidRDefault="00E25225">
      <w:pPr>
        <w:pStyle w:val="11"/>
        <w:spacing w:line="276" w:lineRule="auto"/>
        <w:ind w:left="567"/>
        <w:jc w:val="both"/>
        <w:rPr>
          <w:color w:val="000000"/>
          <w:sz w:val="26"/>
          <w:szCs w:val="26"/>
        </w:rPr>
      </w:pPr>
    </w:p>
    <w:p w:rsidR="00E25225" w:rsidRDefault="00CE4F9B">
      <w:pPr>
        <w:pStyle w:val="3"/>
        <w:numPr>
          <w:ilvl w:val="0"/>
          <w:numId w:val="1"/>
        </w:numPr>
        <w:spacing w:line="276" w:lineRule="auto"/>
        <w:rPr>
          <w:sz w:val="26"/>
          <w:szCs w:val="26"/>
        </w:rPr>
      </w:pPr>
      <w:bookmarkStart w:id="3" w:name="_Toc443569190"/>
      <w:r>
        <w:rPr>
          <w:sz w:val="26"/>
          <w:szCs w:val="26"/>
        </w:rPr>
        <w:lastRenderedPageBreak/>
        <w:t>УЧАСТНИКИ ДЕЯТЕЛЬНОСТИ</w:t>
      </w:r>
      <w:bookmarkEnd w:id="3"/>
      <w:r>
        <w:rPr>
          <w:sz w:val="26"/>
          <w:szCs w:val="26"/>
        </w:rPr>
        <w:t xml:space="preserve"> ВОСКРЕСНЫХ ШКОЛ</w:t>
      </w:r>
    </w:p>
    <w:p w:rsidR="00E25225" w:rsidRDefault="00E25225">
      <w:pPr>
        <w:pStyle w:val="af7"/>
        <w:spacing w:line="276" w:lineRule="auto"/>
        <w:rPr>
          <w:sz w:val="26"/>
          <w:szCs w:val="26"/>
        </w:rPr>
      </w:pPr>
    </w:p>
    <w:p w:rsidR="00E25225" w:rsidRDefault="00CE4F9B">
      <w:pPr>
        <w:pStyle w:val="11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В деятельности воскресной школы принимают участие: настоятель религиозной организации, директор воскресной школы, духовник, педагоги воскр</w:t>
      </w:r>
      <w:r>
        <w:rPr>
          <w:sz w:val="26"/>
          <w:szCs w:val="26"/>
        </w:rPr>
        <w:t>есной школы (лица, осуществляющие обучение религии и религиозное воспитание)</w:t>
      </w:r>
      <w:r>
        <w:rPr>
          <w:rStyle w:val="af3"/>
          <w:sz w:val="26"/>
          <w:szCs w:val="26"/>
        </w:rPr>
        <w:endnoteReference w:id="1"/>
      </w:r>
      <w:r>
        <w:rPr>
          <w:sz w:val="26"/>
          <w:szCs w:val="26"/>
        </w:rPr>
        <w:t>, воспитанники, их родители (законные представители).</w:t>
      </w:r>
    </w:p>
    <w:p w:rsidR="00E25225" w:rsidRDefault="00CE4F9B">
      <w:pPr>
        <w:pStyle w:val="11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 Настоятель осуществляет общее руководство и контроль за деятельностью школы, обеспечивает соблюдение требований действую</w:t>
      </w:r>
      <w:r>
        <w:rPr>
          <w:sz w:val="26"/>
          <w:szCs w:val="26"/>
        </w:rPr>
        <w:t>щего законодательства и церковных нормативных актов данной сферы, несет за нее ответственность перед Священноначалием.</w:t>
      </w:r>
    </w:p>
    <w:p w:rsidR="00E25225" w:rsidRDefault="00CE4F9B">
      <w:pPr>
        <w:pStyle w:val="11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 Настоятель религиозной организации должен позаботиться о надлежащем материально-техническом и финансовом обеспечении деятельности вос</w:t>
      </w:r>
      <w:r>
        <w:rPr>
          <w:sz w:val="26"/>
          <w:szCs w:val="26"/>
        </w:rPr>
        <w:t>кресной школы.</w:t>
      </w:r>
    </w:p>
    <w:p w:rsidR="00E25225" w:rsidRDefault="00CE4F9B">
      <w:pPr>
        <w:pStyle w:val="af7"/>
        <w:tabs>
          <w:tab w:val="left" w:pos="426"/>
        </w:tabs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3.4. Настоятель религиозной организации возлагает на одного из штатных священнослужителей (либо принимает на себя)</w:t>
      </w:r>
      <w:r>
        <w:rPr>
          <w:bCs/>
          <w:szCs w:val="28"/>
        </w:rPr>
        <w:t xml:space="preserve"> </w:t>
      </w:r>
      <w:r>
        <w:rPr>
          <w:sz w:val="26"/>
          <w:szCs w:val="26"/>
        </w:rPr>
        <w:t>духовное попечение о воспитанниках воскресной школы.</w:t>
      </w:r>
    </w:p>
    <w:p w:rsidR="00E25225" w:rsidRDefault="00CE4F9B">
      <w:pPr>
        <w:pStyle w:val="11"/>
        <w:tabs>
          <w:tab w:val="left" w:pos="426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 Духовник заботится о духовно-нравственном развитии детей и педагогов</w:t>
      </w:r>
      <w:r>
        <w:rPr>
          <w:sz w:val="26"/>
          <w:szCs w:val="26"/>
        </w:rPr>
        <w:t xml:space="preserve"> (лиц, осуществляющих наставление в православной вере), с учетом индивидуальных особенностей воспитанников.</w:t>
      </w:r>
    </w:p>
    <w:p w:rsidR="00E25225" w:rsidRDefault="00CE4F9B">
      <w:pPr>
        <w:pStyle w:val="11"/>
        <w:tabs>
          <w:tab w:val="left" w:pos="426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3.6. Воспитанники воскресной школы имеют право на:</w:t>
      </w:r>
    </w:p>
    <w:p w:rsidR="00E25225" w:rsidRDefault="00CE4F9B">
      <w:pPr>
        <w:numPr>
          <w:ilvl w:val="0"/>
          <w:numId w:val="4"/>
        </w:numPr>
        <w:tabs>
          <w:tab w:val="left" w:pos="993"/>
        </w:tabs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приобщение к православному вероучению, традициям, истории и культуре;</w:t>
      </w:r>
    </w:p>
    <w:p w:rsidR="00E25225" w:rsidRDefault="00CE4F9B">
      <w:pPr>
        <w:numPr>
          <w:ilvl w:val="0"/>
          <w:numId w:val="4"/>
        </w:numPr>
        <w:tabs>
          <w:tab w:val="left" w:pos="993"/>
        </w:tabs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пользование библиотекой вос</w:t>
      </w:r>
      <w:r>
        <w:rPr>
          <w:sz w:val="26"/>
          <w:szCs w:val="26"/>
        </w:rPr>
        <w:t>кресной школы;</w:t>
      </w:r>
    </w:p>
    <w:p w:rsidR="00E25225" w:rsidRDefault="00CE4F9B">
      <w:pPr>
        <w:numPr>
          <w:ilvl w:val="0"/>
          <w:numId w:val="4"/>
        </w:numPr>
        <w:tabs>
          <w:tab w:val="left" w:pos="993"/>
        </w:tabs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условия, гарантирующие охрану жизни и здоровья при проведении занятий.</w:t>
      </w:r>
    </w:p>
    <w:p w:rsidR="00E25225" w:rsidRDefault="00CE4F9B">
      <w:pPr>
        <w:pStyle w:val="11"/>
        <w:tabs>
          <w:tab w:val="left" w:pos="993"/>
        </w:tabs>
        <w:spacing w:line="276" w:lineRule="auto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3.7. Родители (законные представители) </w:t>
      </w:r>
      <w:r>
        <w:rPr>
          <w:bCs/>
          <w:sz w:val="26"/>
          <w:szCs w:val="26"/>
        </w:rPr>
        <w:t>воспитанников</w:t>
      </w:r>
      <w:r>
        <w:rPr>
          <w:bCs/>
          <w:color w:val="000000"/>
          <w:sz w:val="26"/>
          <w:szCs w:val="26"/>
        </w:rPr>
        <w:t xml:space="preserve"> имеют право на:</w:t>
      </w:r>
    </w:p>
    <w:p w:rsidR="00E25225" w:rsidRDefault="00CE4F9B">
      <w:pPr>
        <w:pStyle w:val="11"/>
        <w:numPr>
          <w:ilvl w:val="0"/>
          <w:numId w:val="3"/>
        </w:numPr>
        <w:tabs>
          <w:tab w:val="left" w:pos="993"/>
        </w:tabs>
        <w:spacing w:line="276" w:lineRule="auto"/>
        <w:ind w:left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ознакомление с ходом и содержанием деятельности воскресной школы;</w:t>
      </w:r>
    </w:p>
    <w:p w:rsidR="00E25225" w:rsidRDefault="00CE4F9B">
      <w:pPr>
        <w:pStyle w:val="11"/>
        <w:numPr>
          <w:ilvl w:val="0"/>
          <w:numId w:val="3"/>
        </w:numPr>
        <w:tabs>
          <w:tab w:val="left" w:pos="993"/>
        </w:tabs>
        <w:spacing w:line="276" w:lineRule="auto"/>
        <w:ind w:left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участие в проводимых воскресной </w:t>
      </w:r>
      <w:r>
        <w:rPr>
          <w:bCs/>
          <w:color w:val="000000"/>
          <w:sz w:val="26"/>
          <w:szCs w:val="26"/>
        </w:rPr>
        <w:t>школой мероприятиях;</w:t>
      </w:r>
    </w:p>
    <w:p w:rsidR="00E25225" w:rsidRDefault="00CE4F9B">
      <w:pPr>
        <w:pStyle w:val="11"/>
        <w:numPr>
          <w:ilvl w:val="0"/>
          <w:numId w:val="3"/>
        </w:numPr>
        <w:tabs>
          <w:tab w:val="left" w:pos="993"/>
        </w:tabs>
        <w:spacing w:line="276" w:lineRule="auto"/>
        <w:ind w:left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пользование библиотечным фондом воскресной школы.</w:t>
      </w:r>
    </w:p>
    <w:p w:rsidR="00E25225" w:rsidRDefault="00CE4F9B">
      <w:pPr>
        <w:pStyle w:val="11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3.8. Директор воскресной школы по благословению настоятеля непосредственно организует, планирует, развивает и координирует работу воскресной школы.</w:t>
      </w:r>
    </w:p>
    <w:p w:rsidR="00E25225" w:rsidRDefault="00CE4F9B">
      <w:pPr>
        <w:pStyle w:val="11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3.9. Для осуществления деятельности в</w:t>
      </w:r>
      <w:r>
        <w:rPr>
          <w:sz w:val="26"/>
          <w:szCs w:val="26"/>
        </w:rPr>
        <w:t>оскресной школы по наставлению в вере привлекаются лица, отвечающие установленным квалификационным требованиям.</w:t>
      </w:r>
    </w:p>
    <w:p w:rsidR="00E25225" w:rsidRDefault="00CE4F9B">
      <w:pPr>
        <w:pStyle w:val="11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3.10. Отношения с лицами, осуществляющими деятельность в рамках воскресной школы, регулируются трудовым или гражданско-правовым договором с рели</w:t>
      </w:r>
      <w:r>
        <w:rPr>
          <w:sz w:val="26"/>
          <w:szCs w:val="26"/>
        </w:rPr>
        <w:t>гиозной организацией.</w:t>
      </w:r>
    </w:p>
    <w:p w:rsidR="00E25225" w:rsidRDefault="00E25225">
      <w:pPr>
        <w:suppressAutoHyphens w:val="0"/>
        <w:rPr>
          <w:b/>
          <w:bCs/>
          <w:sz w:val="26"/>
          <w:szCs w:val="26"/>
        </w:rPr>
      </w:pPr>
    </w:p>
    <w:p w:rsidR="00E25225" w:rsidRDefault="00CE4F9B">
      <w:pPr>
        <w:pStyle w:val="1"/>
        <w:widowControl w:val="0"/>
        <w:numPr>
          <w:ilvl w:val="0"/>
          <w:numId w:val="1"/>
        </w:numPr>
        <w:spacing w:before="0" w:after="0" w:line="276" w:lineRule="auto"/>
        <w:jc w:val="center"/>
        <w:rPr>
          <w:rFonts w:ascii="Times New Roman" w:eastAsia="MS Minngs" w:hAnsi="Times New Roman"/>
          <w:sz w:val="26"/>
          <w:szCs w:val="26"/>
        </w:rPr>
      </w:pPr>
      <w:r>
        <w:rPr>
          <w:rFonts w:ascii="Times New Roman" w:eastAsia="MS Minngs" w:hAnsi="Times New Roman"/>
          <w:sz w:val="26"/>
          <w:szCs w:val="26"/>
        </w:rPr>
        <w:t>ОБЩИЕ ТРЕБОВАНИЯ К ОРГАНИЗАЦИИ ДЕЯТЕЛЬНОСТИ ВОСКРЕСНЫХ ШКОЛ</w:t>
      </w:r>
    </w:p>
    <w:p w:rsidR="00E25225" w:rsidRDefault="00E25225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</w:p>
    <w:p w:rsidR="00E25225" w:rsidRDefault="00E25225">
      <w:pPr>
        <w:pStyle w:val="aff1"/>
        <w:widowControl w:val="0"/>
        <w:numPr>
          <w:ilvl w:val="0"/>
          <w:numId w:val="8"/>
        </w:numPr>
        <w:suppressAutoHyphens w:val="0"/>
        <w:spacing w:line="276" w:lineRule="auto"/>
        <w:jc w:val="both"/>
        <w:rPr>
          <w:vanish/>
          <w:sz w:val="26"/>
          <w:szCs w:val="26"/>
        </w:rPr>
      </w:pPr>
    </w:p>
    <w:p w:rsidR="00E25225" w:rsidRDefault="00E25225">
      <w:pPr>
        <w:pStyle w:val="aff1"/>
        <w:widowControl w:val="0"/>
        <w:numPr>
          <w:ilvl w:val="0"/>
          <w:numId w:val="8"/>
        </w:numPr>
        <w:suppressAutoHyphens w:val="0"/>
        <w:spacing w:line="276" w:lineRule="auto"/>
        <w:jc w:val="both"/>
        <w:rPr>
          <w:vanish/>
          <w:sz w:val="26"/>
          <w:szCs w:val="26"/>
        </w:rPr>
      </w:pPr>
    </w:p>
    <w:p w:rsidR="00E25225" w:rsidRDefault="00E25225">
      <w:pPr>
        <w:pStyle w:val="aff1"/>
        <w:widowControl w:val="0"/>
        <w:numPr>
          <w:ilvl w:val="0"/>
          <w:numId w:val="8"/>
        </w:numPr>
        <w:suppressAutoHyphens w:val="0"/>
        <w:spacing w:line="276" w:lineRule="auto"/>
        <w:jc w:val="both"/>
        <w:rPr>
          <w:vanish/>
          <w:sz w:val="26"/>
          <w:szCs w:val="26"/>
        </w:rPr>
      </w:pPr>
    </w:p>
    <w:p w:rsidR="00E25225" w:rsidRDefault="00CE4F9B">
      <w:pPr>
        <w:widowControl w:val="0"/>
        <w:numPr>
          <w:ilvl w:val="1"/>
          <w:numId w:val="8"/>
        </w:numPr>
        <w:suppressAutoHyphens w:val="0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При организации и деятельности воскресных школ предъявляются требования к:</w:t>
      </w:r>
    </w:p>
    <w:p w:rsidR="00E25225" w:rsidRDefault="00CE4F9B">
      <w:pPr>
        <w:widowControl w:val="0"/>
        <w:numPr>
          <w:ilvl w:val="2"/>
          <w:numId w:val="12"/>
        </w:numPr>
        <w:tabs>
          <w:tab w:val="left" w:pos="993"/>
          <w:tab w:val="left" w:pos="1483"/>
        </w:tabs>
        <w:suppressAutoHyphens w:val="0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объему, содержанию и итогам деятельности по наставлению в вере; </w:t>
      </w:r>
    </w:p>
    <w:p w:rsidR="00E25225" w:rsidRDefault="00CE4F9B">
      <w:pPr>
        <w:widowControl w:val="0"/>
        <w:numPr>
          <w:ilvl w:val="2"/>
          <w:numId w:val="12"/>
        </w:numPr>
        <w:tabs>
          <w:tab w:val="left" w:pos="993"/>
          <w:tab w:val="left" w:pos="1483"/>
        </w:tabs>
        <w:suppressAutoHyphens w:val="0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педагогам (лицам, осуществляю</w:t>
      </w:r>
      <w:r>
        <w:rPr>
          <w:sz w:val="26"/>
          <w:szCs w:val="26"/>
        </w:rPr>
        <w:t>щим наставление в православной  вере);</w:t>
      </w:r>
    </w:p>
    <w:p w:rsidR="00E25225" w:rsidRDefault="00CE4F9B">
      <w:pPr>
        <w:widowControl w:val="0"/>
        <w:numPr>
          <w:ilvl w:val="2"/>
          <w:numId w:val="12"/>
        </w:numPr>
        <w:tabs>
          <w:tab w:val="left" w:pos="993"/>
          <w:tab w:val="left" w:pos="1483"/>
        </w:tabs>
        <w:suppressAutoHyphens w:val="0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финансированию, материально-техническому и информационному обеспечению.</w:t>
      </w:r>
    </w:p>
    <w:p w:rsidR="00E25225" w:rsidRDefault="00CE4F9B">
      <w:pPr>
        <w:widowControl w:val="0"/>
        <w:numPr>
          <w:ilvl w:val="1"/>
          <w:numId w:val="8"/>
        </w:numPr>
        <w:suppressAutoHyphens w:val="0"/>
        <w:spacing w:line="276" w:lineRule="auto"/>
        <w:ind w:left="0"/>
        <w:jc w:val="both"/>
        <w:rPr>
          <w:rFonts w:eastAsia="MS MinNew Roman"/>
          <w:sz w:val="26"/>
          <w:szCs w:val="26"/>
        </w:rPr>
      </w:pPr>
      <w:r>
        <w:rPr>
          <w:rFonts w:eastAsia="MS MinNew Roman"/>
          <w:sz w:val="26"/>
          <w:szCs w:val="26"/>
        </w:rPr>
        <w:t xml:space="preserve">Объем и содержание деятельности по наставлению в вере в воскресных школах определяется Стандартом учебно-воспитательной деятельности, реализуемой в воскресных школах (для детей) Русской Православной Церкви на территории Российской Федерации. </w:t>
      </w:r>
    </w:p>
    <w:p w:rsidR="00E25225" w:rsidRDefault="00CE4F9B">
      <w:pPr>
        <w:widowControl w:val="0"/>
        <w:numPr>
          <w:ilvl w:val="1"/>
          <w:numId w:val="8"/>
        </w:numPr>
        <w:suppressAutoHyphens w:val="0"/>
        <w:spacing w:line="276" w:lineRule="auto"/>
        <w:ind w:left="0"/>
        <w:jc w:val="both"/>
        <w:rPr>
          <w:spacing w:val="-4"/>
          <w:sz w:val="26"/>
          <w:szCs w:val="26"/>
        </w:rPr>
      </w:pPr>
      <w:r>
        <w:rPr>
          <w:bCs/>
          <w:sz w:val="26"/>
          <w:szCs w:val="26"/>
        </w:rPr>
        <w:t xml:space="preserve">Требования к </w:t>
      </w:r>
      <w:r>
        <w:rPr>
          <w:bCs/>
          <w:sz w:val="26"/>
          <w:szCs w:val="26"/>
        </w:rPr>
        <w:t>педагогам (</w:t>
      </w:r>
      <w:r>
        <w:rPr>
          <w:sz w:val="26"/>
          <w:szCs w:val="26"/>
        </w:rPr>
        <w:t xml:space="preserve">лицам, осуществляющим обучение религии и религиозное воспитание) </w:t>
      </w:r>
      <w:r>
        <w:rPr>
          <w:spacing w:val="-4"/>
          <w:sz w:val="26"/>
          <w:szCs w:val="26"/>
        </w:rPr>
        <w:t>включают:</w:t>
      </w:r>
    </w:p>
    <w:p w:rsidR="00E25225" w:rsidRDefault="00CE4F9B">
      <w:pPr>
        <w:pStyle w:val="aff1"/>
        <w:widowControl w:val="0"/>
        <w:numPr>
          <w:ilvl w:val="3"/>
          <w:numId w:val="11"/>
        </w:numPr>
        <w:tabs>
          <w:tab w:val="left" w:pos="851"/>
        </w:tabs>
        <w:suppressAutoHyphens w:val="0"/>
        <w:spacing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>исповедание православной веры;</w:t>
      </w:r>
    </w:p>
    <w:p w:rsidR="00E25225" w:rsidRDefault="00CE4F9B">
      <w:pPr>
        <w:pStyle w:val="aff1"/>
        <w:widowControl w:val="0"/>
        <w:numPr>
          <w:ilvl w:val="3"/>
          <w:numId w:val="11"/>
        </w:numPr>
        <w:tabs>
          <w:tab w:val="left" w:pos="851"/>
        </w:tabs>
        <w:suppressAutoHyphens w:val="0"/>
        <w:spacing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>регулярное участие в литургической жизни Церкви (регулярное причащение, исповедь);</w:t>
      </w:r>
    </w:p>
    <w:p w:rsidR="00E25225" w:rsidRDefault="00CE4F9B">
      <w:pPr>
        <w:pStyle w:val="aff1"/>
        <w:widowControl w:val="0"/>
        <w:numPr>
          <w:ilvl w:val="3"/>
          <w:numId w:val="11"/>
        </w:numPr>
        <w:tabs>
          <w:tab w:val="left" w:pos="851"/>
        </w:tabs>
        <w:suppressAutoHyphens w:val="0"/>
        <w:spacing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>наличие доброй репутации в среде прихожан;</w:t>
      </w:r>
    </w:p>
    <w:p w:rsidR="00E25225" w:rsidRDefault="00CE4F9B">
      <w:pPr>
        <w:pStyle w:val="aff1"/>
        <w:widowControl w:val="0"/>
        <w:numPr>
          <w:ilvl w:val="3"/>
          <w:numId w:val="11"/>
        </w:numPr>
        <w:tabs>
          <w:tab w:val="left" w:pos="851"/>
        </w:tabs>
        <w:suppressAutoHyphens w:val="0"/>
        <w:spacing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>активное учас</w:t>
      </w:r>
      <w:r>
        <w:rPr>
          <w:sz w:val="26"/>
          <w:szCs w:val="26"/>
        </w:rPr>
        <w:t>тие в жизни Церкви (приходской общины);</w:t>
      </w:r>
    </w:p>
    <w:p w:rsidR="00E25225" w:rsidRDefault="00CE4F9B">
      <w:pPr>
        <w:pStyle w:val="aff1"/>
        <w:widowControl w:val="0"/>
        <w:numPr>
          <w:ilvl w:val="3"/>
          <w:numId w:val="11"/>
        </w:numPr>
        <w:tabs>
          <w:tab w:val="left" w:pos="851"/>
        </w:tabs>
        <w:suppressAutoHyphens w:val="0"/>
        <w:spacing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>наличие образования, соответствующего установленным квалификационным требованиям.</w:t>
      </w:r>
    </w:p>
    <w:p w:rsidR="00E25225" w:rsidRDefault="00CE4F9B">
      <w:pPr>
        <w:widowControl w:val="0"/>
        <w:numPr>
          <w:ilvl w:val="1"/>
          <w:numId w:val="8"/>
        </w:numPr>
        <w:suppressAutoHyphens w:val="0"/>
        <w:spacing w:line="276" w:lineRule="auto"/>
        <w:ind w:left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Финансирование деятельности воскресной школы </w:t>
      </w:r>
      <w:r>
        <w:rPr>
          <w:spacing w:val="-2"/>
          <w:sz w:val="26"/>
          <w:szCs w:val="26"/>
        </w:rPr>
        <w:t xml:space="preserve">должно обеспечивать </w:t>
      </w:r>
      <w:r>
        <w:rPr>
          <w:sz w:val="26"/>
          <w:szCs w:val="26"/>
        </w:rPr>
        <w:t xml:space="preserve">возможность достижения целей в соответствии с требованиями </w:t>
      </w:r>
      <w:r>
        <w:rPr>
          <w:rFonts w:eastAsia="MS MinNew Roman"/>
          <w:sz w:val="26"/>
          <w:szCs w:val="26"/>
        </w:rPr>
        <w:t xml:space="preserve">Стандарта </w:t>
      </w:r>
      <w:r>
        <w:rPr>
          <w:rFonts w:eastAsia="MS MinNew Roman"/>
          <w:sz w:val="26"/>
          <w:szCs w:val="26"/>
        </w:rPr>
        <w:t>учебно-воспитательной деятельности, реализуемой в воскресных школах (для детей) Русской Православной Церкви на территории Российской Федерации</w:t>
      </w:r>
      <w:r>
        <w:rPr>
          <w:sz w:val="26"/>
          <w:szCs w:val="26"/>
        </w:rPr>
        <w:t>.</w:t>
      </w:r>
    </w:p>
    <w:p w:rsidR="00E25225" w:rsidRDefault="00CE4F9B">
      <w:pPr>
        <w:pStyle w:val="aff1"/>
        <w:numPr>
          <w:ilvl w:val="1"/>
          <w:numId w:val="8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Материально-техническое состояние воскресных школ должно обеспечивать:</w:t>
      </w:r>
    </w:p>
    <w:p w:rsidR="00E25225" w:rsidRDefault="00CE4F9B">
      <w:pPr>
        <w:pStyle w:val="aff1"/>
        <w:numPr>
          <w:ilvl w:val="0"/>
          <w:numId w:val="13"/>
        </w:numPr>
        <w:ind w:left="113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соблюдение санитарно-гигиенических условий; </w:t>
      </w:r>
    </w:p>
    <w:p w:rsidR="00E25225" w:rsidRDefault="00CE4F9B">
      <w:pPr>
        <w:pStyle w:val="aff1"/>
        <w:numPr>
          <w:ilvl w:val="0"/>
          <w:numId w:val="13"/>
        </w:numPr>
        <w:ind w:left="113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электро- и  пожарную безопасность; </w:t>
      </w:r>
    </w:p>
    <w:p w:rsidR="00E25225" w:rsidRDefault="00CE4F9B">
      <w:pPr>
        <w:pStyle w:val="aff1"/>
        <w:numPr>
          <w:ilvl w:val="0"/>
          <w:numId w:val="13"/>
        </w:numPr>
        <w:ind w:left="113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требования охраны труда. </w:t>
      </w:r>
    </w:p>
    <w:p w:rsidR="00E25225" w:rsidRDefault="00CE4F9B">
      <w:pPr>
        <w:widowControl w:val="0"/>
        <w:numPr>
          <w:ilvl w:val="1"/>
          <w:numId w:val="8"/>
        </w:numPr>
        <w:suppressAutoHyphens w:val="0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Воскресная школа должна иметь библиотеку, укомплектованную книгами вероучительного содержания, книгами Священного Писания, святоотеческой литературо</w:t>
      </w:r>
      <w:r>
        <w:rPr>
          <w:sz w:val="26"/>
          <w:szCs w:val="26"/>
        </w:rPr>
        <w:t>й, литературой по православной педагогике, научно-популярной и детской православной художественной литературой, словарями и справочниками, библейскими атласами, исторической православной литературой, справочно-библиографической литературой, фондом дополнит</w:t>
      </w:r>
      <w:r>
        <w:rPr>
          <w:sz w:val="26"/>
          <w:szCs w:val="26"/>
        </w:rPr>
        <w:t>ельной литературы и иной литературы в печатном и электронном виде, справочно-библиографическими и периодическими изданиями, сопровождающими деятельность воскресной школы, видео- и аудиоматериалами, электронными книгами, методическими пособиями, имеющими гр</w:t>
      </w:r>
      <w:r>
        <w:rPr>
          <w:sz w:val="26"/>
          <w:szCs w:val="26"/>
        </w:rPr>
        <w:t>иф Синодального отдела религиозного образования и катехизации (далее – Синодальный ОРОиК) или Издательского совета Русской Православной Церкви, в том числе с электронными приложениями, являющимися их составной частью, иной литературой и по возможности обес</w:t>
      </w:r>
      <w:r>
        <w:rPr>
          <w:sz w:val="26"/>
          <w:szCs w:val="26"/>
        </w:rPr>
        <w:t>печить ими учащихся.</w:t>
      </w:r>
    </w:p>
    <w:p w:rsidR="00E25225" w:rsidRDefault="00CE4F9B">
      <w:pPr>
        <w:widowControl w:val="0"/>
        <w:numPr>
          <w:ilvl w:val="1"/>
          <w:numId w:val="8"/>
        </w:numPr>
        <w:suppressAutoHyphens w:val="0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Информационное оснащение должно обеспечивать возможность:</w:t>
      </w:r>
    </w:p>
    <w:p w:rsidR="00E25225" w:rsidRDefault="00CE4F9B">
      <w:pPr>
        <w:widowControl w:val="0"/>
        <w:numPr>
          <w:ilvl w:val="0"/>
          <w:numId w:val="10"/>
        </w:numPr>
        <w:tabs>
          <w:tab w:val="left" w:pos="851"/>
        </w:tabs>
        <w:suppressAutoHyphens w:val="0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получения информации, необходимой для работы воскресных школ (поиск информации в сети Интернет, библиотеке и др.);</w:t>
      </w:r>
    </w:p>
    <w:p w:rsidR="00E25225" w:rsidRDefault="00CE4F9B">
      <w:pPr>
        <w:widowControl w:val="0"/>
        <w:numPr>
          <w:ilvl w:val="0"/>
          <w:numId w:val="10"/>
        </w:numPr>
        <w:tabs>
          <w:tab w:val="left" w:pos="851"/>
        </w:tabs>
        <w:suppressAutoHyphens w:val="0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создания и использования медиатек, аудио- и видеоматериалов.</w:t>
      </w:r>
    </w:p>
    <w:p w:rsidR="00E25225" w:rsidRDefault="00CE4F9B">
      <w:pPr>
        <w:widowControl w:val="0"/>
        <w:numPr>
          <w:ilvl w:val="1"/>
          <w:numId w:val="8"/>
        </w:numPr>
        <w:suppressAutoHyphens w:val="0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Информационная среда может включать в себя совокупность технологических </w:t>
      </w:r>
      <w:r>
        <w:rPr>
          <w:sz w:val="26"/>
          <w:szCs w:val="26"/>
        </w:rPr>
        <w:lastRenderedPageBreak/>
        <w:t>средств (компьютеры, базы данных, программные продукты и др.), культурные и организационные формы информационного взаимодействия.</w:t>
      </w:r>
    </w:p>
    <w:p w:rsidR="00E25225" w:rsidRDefault="00CE4F9B">
      <w:pPr>
        <w:widowControl w:val="0"/>
        <w:numPr>
          <w:ilvl w:val="1"/>
          <w:numId w:val="8"/>
        </w:numPr>
        <w:suppressAutoHyphens w:val="0"/>
        <w:spacing w:line="276" w:lineRule="auto"/>
        <w:ind w:left="0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 xml:space="preserve">Информационная среда </w:t>
      </w:r>
      <w:r>
        <w:rPr>
          <w:sz w:val="26"/>
          <w:szCs w:val="26"/>
        </w:rPr>
        <w:t>должна обеспечивать возможность о</w:t>
      </w:r>
      <w:r>
        <w:rPr>
          <w:sz w:val="26"/>
          <w:szCs w:val="26"/>
        </w:rPr>
        <w:t>существлять следующие виды деятельности:</w:t>
      </w:r>
    </w:p>
    <w:p w:rsidR="00E25225" w:rsidRDefault="00CE4F9B">
      <w:pPr>
        <w:pStyle w:val="11"/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suppressAutoHyphens w:val="0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планирование деятельности;</w:t>
      </w:r>
    </w:p>
    <w:p w:rsidR="00E25225" w:rsidRDefault="00CE4F9B">
      <w:pPr>
        <w:pStyle w:val="11"/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suppressAutoHyphens w:val="0"/>
        <w:spacing w:line="276" w:lineRule="auto"/>
        <w:ind w:left="0" w:right="24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сохранение (и по возможности, публикацию) материалов, в том числе работ воспитанников и педагогов</w:t>
      </w:r>
      <w:r>
        <w:rPr>
          <w:spacing w:val="-1"/>
          <w:sz w:val="26"/>
          <w:szCs w:val="26"/>
        </w:rPr>
        <w:t>;</w:t>
      </w:r>
    </w:p>
    <w:p w:rsidR="00E25225" w:rsidRDefault="00CE4F9B">
      <w:pPr>
        <w:pStyle w:val="11"/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suppressAutoHyphens w:val="0"/>
        <w:spacing w:line="276" w:lineRule="auto"/>
        <w:ind w:left="0" w:right="77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фиксацию хода занятий и их результатов;</w:t>
      </w:r>
    </w:p>
    <w:p w:rsidR="00E25225" w:rsidRDefault="00CE4F9B">
      <w:pPr>
        <w:pStyle w:val="11"/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suppressAutoHyphens w:val="0"/>
        <w:spacing w:line="276" w:lineRule="auto"/>
        <w:ind w:left="0" w:right="53"/>
        <w:jc w:val="both"/>
        <w:rPr>
          <w:sz w:val="26"/>
          <w:szCs w:val="26"/>
        </w:rPr>
      </w:pPr>
      <w:r>
        <w:rPr>
          <w:sz w:val="26"/>
          <w:szCs w:val="26"/>
        </w:rPr>
        <w:t>взаимодействие воскресной школы с епархиальным ОР</w:t>
      </w:r>
      <w:r>
        <w:rPr>
          <w:sz w:val="26"/>
          <w:szCs w:val="26"/>
        </w:rPr>
        <w:t>ОиК, Синодальным ОРОиК и иными организациями;</w:t>
      </w:r>
    </w:p>
    <w:p w:rsidR="00E25225" w:rsidRDefault="00CE4F9B">
      <w:pPr>
        <w:pStyle w:val="11"/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suppressAutoHyphens w:val="0"/>
        <w:spacing w:line="276" w:lineRule="auto"/>
        <w:ind w:left="0" w:right="53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при обеспечении доступа участников деятельности воскресной школы к </w:t>
      </w:r>
      <w:r>
        <w:rPr>
          <w:sz w:val="26"/>
          <w:szCs w:val="26"/>
        </w:rPr>
        <w:t xml:space="preserve">информационным ресурсам в сети Интернет его </w:t>
      </w:r>
      <w:r>
        <w:rPr>
          <w:spacing w:val="-1"/>
          <w:sz w:val="26"/>
          <w:szCs w:val="26"/>
        </w:rPr>
        <w:t xml:space="preserve">контролируемость, направленную на ограничение </w:t>
      </w:r>
      <w:r>
        <w:rPr>
          <w:sz w:val="26"/>
          <w:szCs w:val="26"/>
        </w:rPr>
        <w:t xml:space="preserve">доступа к </w:t>
      </w:r>
      <w:r>
        <w:rPr>
          <w:spacing w:val="-1"/>
          <w:sz w:val="26"/>
          <w:szCs w:val="26"/>
        </w:rPr>
        <w:t>информации, несовместимой с задачами религи</w:t>
      </w:r>
      <w:r>
        <w:rPr>
          <w:spacing w:val="-1"/>
          <w:sz w:val="26"/>
          <w:szCs w:val="26"/>
        </w:rPr>
        <w:t>озного</w:t>
      </w:r>
      <w:r>
        <w:rPr>
          <w:sz w:val="26"/>
          <w:szCs w:val="26"/>
        </w:rPr>
        <w:t xml:space="preserve"> воспитания;</w:t>
      </w:r>
    </w:p>
    <w:p w:rsidR="00E25225" w:rsidRDefault="00CE4F9B">
      <w:pPr>
        <w:pStyle w:val="11"/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suppressAutoHyphens w:val="0"/>
        <w:spacing w:line="276" w:lineRule="auto"/>
        <w:ind w:left="0" w:right="77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взаимодействие между участниками деятельности воскресной школы (желательно дистанционное, посредством сети Интернет)</w:t>
      </w:r>
      <w:r>
        <w:rPr>
          <w:spacing w:val="-1"/>
          <w:sz w:val="26"/>
          <w:szCs w:val="26"/>
        </w:rPr>
        <w:t>.</w:t>
      </w:r>
    </w:p>
    <w:p w:rsidR="00E25225" w:rsidRDefault="00E25225">
      <w:pPr>
        <w:pStyle w:val="aff1"/>
        <w:widowControl w:val="0"/>
        <w:numPr>
          <w:ilvl w:val="0"/>
          <w:numId w:val="9"/>
        </w:numPr>
        <w:shd w:val="clear" w:color="auto" w:fill="FFFFFF"/>
        <w:suppressAutoHyphens w:val="0"/>
        <w:spacing w:line="276" w:lineRule="auto"/>
        <w:ind w:right="77"/>
        <w:jc w:val="both"/>
        <w:rPr>
          <w:vanish/>
          <w:sz w:val="26"/>
          <w:szCs w:val="26"/>
        </w:rPr>
      </w:pPr>
    </w:p>
    <w:p w:rsidR="00E25225" w:rsidRDefault="00E25225">
      <w:pPr>
        <w:pStyle w:val="aff1"/>
        <w:widowControl w:val="0"/>
        <w:numPr>
          <w:ilvl w:val="0"/>
          <w:numId w:val="9"/>
        </w:numPr>
        <w:shd w:val="clear" w:color="auto" w:fill="FFFFFF"/>
        <w:suppressAutoHyphens w:val="0"/>
        <w:spacing w:line="276" w:lineRule="auto"/>
        <w:ind w:right="77"/>
        <w:jc w:val="both"/>
        <w:rPr>
          <w:vanish/>
          <w:sz w:val="26"/>
          <w:szCs w:val="26"/>
        </w:rPr>
      </w:pPr>
    </w:p>
    <w:p w:rsidR="00E25225" w:rsidRDefault="00E25225">
      <w:pPr>
        <w:pStyle w:val="aff1"/>
        <w:widowControl w:val="0"/>
        <w:numPr>
          <w:ilvl w:val="0"/>
          <w:numId w:val="9"/>
        </w:numPr>
        <w:shd w:val="clear" w:color="auto" w:fill="FFFFFF"/>
        <w:suppressAutoHyphens w:val="0"/>
        <w:spacing w:line="276" w:lineRule="auto"/>
        <w:ind w:right="77"/>
        <w:jc w:val="both"/>
        <w:rPr>
          <w:vanish/>
          <w:sz w:val="26"/>
          <w:szCs w:val="26"/>
        </w:rPr>
      </w:pPr>
    </w:p>
    <w:p w:rsidR="00E25225" w:rsidRDefault="00E25225">
      <w:pPr>
        <w:pStyle w:val="aff1"/>
        <w:widowControl w:val="0"/>
        <w:numPr>
          <w:ilvl w:val="1"/>
          <w:numId w:val="9"/>
        </w:numPr>
        <w:shd w:val="clear" w:color="auto" w:fill="FFFFFF"/>
        <w:suppressAutoHyphens w:val="0"/>
        <w:spacing w:line="276" w:lineRule="auto"/>
        <w:ind w:right="77"/>
        <w:jc w:val="both"/>
        <w:rPr>
          <w:vanish/>
          <w:sz w:val="26"/>
          <w:szCs w:val="26"/>
        </w:rPr>
      </w:pPr>
    </w:p>
    <w:p w:rsidR="00E25225" w:rsidRDefault="00E25225">
      <w:pPr>
        <w:pStyle w:val="aff1"/>
        <w:widowControl w:val="0"/>
        <w:numPr>
          <w:ilvl w:val="1"/>
          <w:numId w:val="9"/>
        </w:numPr>
        <w:shd w:val="clear" w:color="auto" w:fill="FFFFFF"/>
        <w:suppressAutoHyphens w:val="0"/>
        <w:spacing w:line="276" w:lineRule="auto"/>
        <w:ind w:right="77"/>
        <w:jc w:val="both"/>
        <w:rPr>
          <w:vanish/>
          <w:sz w:val="26"/>
          <w:szCs w:val="26"/>
        </w:rPr>
      </w:pPr>
    </w:p>
    <w:p w:rsidR="00E25225" w:rsidRDefault="00E25225">
      <w:pPr>
        <w:pStyle w:val="aff1"/>
        <w:widowControl w:val="0"/>
        <w:numPr>
          <w:ilvl w:val="1"/>
          <w:numId w:val="9"/>
        </w:numPr>
        <w:shd w:val="clear" w:color="auto" w:fill="FFFFFF"/>
        <w:suppressAutoHyphens w:val="0"/>
        <w:spacing w:line="276" w:lineRule="auto"/>
        <w:ind w:right="77"/>
        <w:jc w:val="both"/>
        <w:rPr>
          <w:vanish/>
          <w:sz w:val="26"/>
          <w:szCs w:val="26"/>
        </w:rPr>
      </w:pPr>
    </w:p>
    <w:p w:rsidR="00E25225" w:rsidRDefault="00E25225">
      <w:pPr>
        <w:pStyle w:val="aff1"/>
        <w:widowControl w:val="0"/>
        <w:numPr>
          <w:ilvl w:val="1"/>
          <w:numId w:val="9"/>
        </w:numPr>
        <w:shd w:val="clear" w:color="auto" w:fill="FFFFFF"/>
        <w:suppressAutoHyphens w:val="0"/>
        <w:spacing w:line="276" w:lineRule="auto"/>
        <w:ind w:right="77"/>
        <w:jc w:val="both"/>
        <w:rPr>
          <w:vanish/>
          <w:sz w:val="26"/>
          <w:szCs w:val="26"/>
        </w:rPr>
      </w:pPr>
    </w:p>
    <w:p w:rsidR="00E25225" w:rsidRDefault="00E25225">
      <w:pPr>
        <w:pStyle w:val="aff1"/>
        <w:widowControl w:val="0"/>
        <w:numPr>
          <w:ilvl w:val="1"/>
          <w:numId w:val="9"/>
        </w:numPr>
        <w:shd w:val="clear" w:color="auto" w:fill="FFFFFF"/>
        <w:suppressAutoHyphens w:val="0"/>
        <w:spacing w:line="276" w:lineRule="auto"/>
        <w:ind w:right="77"/>
        <w:jc w:val="both"/>
        <w:rPr>
          <w:vanish/>
          <w:sz w:val="26"/>
          <w:szCs w:val="26"/>
        </w:rPr>
      </w:pPr>
    </w:p>
    <w:p w:rsidR="00E25225" w:rsidRDefault="00E25225">
      <w:pPr>
        <w:pStyle w:val="aff1"/>
        <w:widowControl w:val="0"/>
        <w:numPr>
          <w:ilvl w:val="1"/>
          <w:numId w:val="9"/>
        </w:numPr>
        <w:shd w:val="clear" w:color="auto" w:fill="FFFFFF"/>
        <w:suppressAutoHyphens w:val="0"/>
        <w:spacing w:line="276" w:lineRule="auto"/>
        <w:ind w:right="77"/>
        <w:jc w:val="both"/>
        <w:rPr>
          <w:vanish/>
          <w:sz w:val="26"/>
          <w:szCs w:val="26"/>
        </w:rPr>
      </w:pPr>
    </w:p>
    <w:p w:rsidR="00E25225" w:rsidRDefault="00E25225">
      <w:pPr>
        <w:pStyle w:val="aff1"/>
        <w:widowControl w:val="0"/>
        <w:numPr>
          <w:ilvl w:val="1"/>
          <w:numId w:val="9"/>
        </w:numPr>
        <w:shd w:val="clear" w:color="auto" w:fill="FFFFFF"/>
        <w:suppressAutoHyphens w:val="0"/>
        <w:spacing w:line="276" w:lineRule="auto"/>
        <w:ind w:right="77"/>
        <w:jc w:val="both"/>
        <w:rPr>
          <w:vanish/>
          <w:sz w:val="26"/>
          <w:szCs w:val="26"/>
        </w:rPr>
      </w:pPr>
    </w:p>
    <w:p w:rsidR="00E25225" w:rsidRDefault="00E25225">
      <w:pPr>
        <w:pStyle w:val="aff1"/>
        <w:widowControl w:val="0"/>
        <w:numPr>
          <w:ilvl w:val="1"/>
          <w:numId w:val="9"/>
        </w:numPr>
        <w:shd w:val="clear" w:color="auto" w:fill="FFFFFF"/>
        <w:suppressAutoHyphens w:val="0"/>
        <w:spacing w:line="276" w:lineRule="auto"/>
        <w:ind w:right="77"/>
        <w:jc w:val="both"/>
        <w:rPr>
          <w:vanish/>
          <w:sz w:val="26"/>
          <w:szCs w:val="26"/>
        </w:rPr>
      </w:pPr>
    </w:p>
    <w:p w:rsidR="00E25225" w:rsidRDefault="00E25225">
      <w:pPr>
        <w:pStyle w:val="aff1"/>
        <w:widowControl w:val="0"/>
        <w:numPr>
          <w:ilvl w:val="1"/>
          <w:numId w:val="9"/>
        </w:numPr>
        <w:shd w:val="clear" w:color="auto" w:fill="FFFFFF"/>
        <w:suppressAutoHyphens w:val="0"/>
        <w:spacing w:line="276" w:lineRule="auto"/>
        <w:ind w:right="77"/>
        <w:jc w:val="both"/>
        <w:rPr>
          <w:vanish/>
          <w:sz w:val="26"/>
          <w:szCs w:val="26"/>
        </w:rPr>
      </w:pPr>
    </w:p>
    <w:p w:rsidR="00E25225" w:rsidRDefault="00E25225">
      <w:pPr>
        <w:pStyle w:val="aff1"/>
        <w:widowControl w:val="0"/>
        <w:numPr>
          <w:ilvl w:val="1"/>
          <w:numId w:val="9"/>
        </w:numPr>
        <w:shd w:val="clear" w:color="auto" w:fill="FFFFFF"/>
        <w:suppressAutoHyphens w:val="0"/>
        <w:spacing w:line="276" w:lineRule="auto"/>
        <w:ind w:right="77"/>
        <w:jc w:val="both"/>
        <w:rPr>
          <w:vanish/>
          <w:sz w:val="26"/>
          <w:szCs w:val="26"/>
        </w:rPr>
      </w:pPr>
    </w:p>
    <w:p w:rsidR="00E25225" w:rsidRDefault="00E25225">
      <w:pPr>
        <w:spacing w:line="276" w:lineRule="auto"/>
        <w:ind w:left="567"/>
        <w:jc w:val="both"/>
        <w:rPr>
          <w:sz w:val="26"/>
          <w:szCs w:val="26"/>
        </w:rPr>
      </w:pPr>
    </w:p>
    <w:p w:rsidR="00E25225" w:rsidRDefault="00E25225">
      <w:pPr>
        <w:pStyle w:val="11"/>
        <w:spacing w:line="276" w:lineRule="auto"/>
        <w:jc w:val="both"/>
        <w:rPr>
          <w:sz w:val="26"/>
          <w:szCs w:val="26"/>
        </w:rPr>
      </w:pPr>
    </w:p>
    <w:p w:rsidR="00E25225" w:rsidRDefault="00E25225">
      <w:pPr>
        <w:spacing w:line="276" w:lineRule="auto"/>
        <w:rPr>
          <w:sz w:val="26"/>
          <w:szCs w:val="26"/>
        </w:rPr>
      </w:pPr>
    </w:p>
    <w:p w:rsidR="00E25225" w:rsidRDefault="00E25225">
      <w:pPr>
        <w:pStyle w:val="afb"/>
        <w:pBdr>
          <w:top w:val="nil"/>
          <w:left w:val="nil"/>
          <w:bottom w:val="nil"/>
          <w:right w:val="nil"/>
        </w:pBdr>
      </w:pPr>
    </w:p>
    <w:sectPr w:rsidR="00E25225">
      <w:footerReference w:type="default" r:id="rId9"/>
      <w:footerReference w:type="first" r:id="rId10"/>
      <w:pgSz w:w="11906" w:h="16838"/>
      <w:pgMar w:top="1134" w:right="850" w:bottom="777" w:left="1560" w:header="0" w:footer="720" w:gutter="0"/>
      <w:cols w:space="720"/>
      <w:formProt w:val="0"/>
      <w:titlePg/>
      <w:docGrid w:linePitch="40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F9B" w:rsidRDefault="00CE4F9B">
      <w:r>
        <w:separator/>
      </w:r>
    </w:p>
  </w:endnote>
  <w:endnote w:type="continuationSeparator" w:id="0">
    <w:p w:rsidR="00CE4F9B" w:rsidRDefault="00CE4F9B">
      <w:r>
        <w:continuationSeparator/>
      </w:r>
    </w:p>
  </w:endnote>
  <w:endnote w:id="1">
    <w:p w:rsidR="00E25225" w:rsidRDefault="00CE4F9B">
      <w:pPr>
        <w:pStyle w:val="aff7"/>
      </w:pPr>
      <w:r>
        <w:rPr>
          <w:rStyle w:val="af0"/>
        </w:rPr>
        <w:endnoteRef/>
      </w:r>
      <w:r>
        <w:rPr>
          <w:rStyle w:val="af0"/>
        </w:rPr>
        <w:tab/>
      </w:r>
      <w:r>
        <w:t xml:space="preserve"> </w:t>
      </w:r>
      <w:r>
        <w:t xml:space="preserve">лица, занимающие данные должности (и иные должности из номенклатуры </w:t>
      </w:r>
      <w:r>
        <w:t>должностей педагогических работников) в ВШ, не осуществляют педагогическую деятельность, не относятся к педагогическим работникам, период работы в ВШ не включается в педагогический стаж и не дает права на иные льготы, предусмотренные ТК РФ и ФЗ № 273-ФЗ.</w:t>
      </w:r>
    </w:p>
    <w:p w:rsidR="00E25225" w:rsidRDefault="00E25225">
      <w:pPr>
        <w:pStyle w:val="aff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ng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New 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225" w:rsidRDefault="00CE4F9B">
    <w:pPr>
      <w:pStyle w:val="afb"/>
      <w:jc w:val="right"/>
    </w:pPr>
    <w:r>
      <w:fldChar w:fldCharType="begin"/>
    </w:r>
    <w:r>
      <w:instrText>PAGE</w:instrText>
    </w:r>
    <w:r>
      <w:fldChar w:fldCharType="separate"/>
    </w:r>
    <w:r>
      <w:t>7</w:t>
    </w:r>
    <w:r>
      <w:fldChar w:fldCharType="end"/>
    </w:r>
  </w:p>
  <w:p w:rsidR="00E25225" w:rsidRDefault="00E25225">
    <w:pPr>
      <w:pStyle w:val="afb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225" w:rsidRDefault="00CE4F9B">
    <w:pPr>
      <w:pStyle w:val="afb"/>
      <w:jc w:val="right"/>
    </w:pPr>
    <w:r>
      <w:fldChar w:fldCharType="begin"/>
    </w:r>
    <w:r>
      <w:instrText>PAGE</w:instrText>
    </w:r>
    <w:r>
      <w:fldChar w:fldCharType="separate"/>
    </w:r>
    <w:r w:rsidR="00741E2D">
      <w:rPr>
        <w:noProof/>
      </w:rPr>
      <w:t>7</w:t>
    </w:r>
    <w:r>
      <w:fldChar w:fldCharType="end"/>
    </w:r>
  </w:p>
  <w:p w:rsidR="00E25225" w:rsidRDefault="00E25225">
    <w:pPr>
      <w:pStyle w:val="afb"/>
      <w:ind w:right="360" w:firstLine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225" w:rsidRDefault="00CE4F9B">
    <w:pPr>
      <w:pStyle w:val="afb"/>
      <w:jc w:val="right"/>
    </w:pPr>
    <w:r>
      <w:fldChar w:fldCharType="begin"/>
    </w:r>
    <w:r>
      <w:instrText>PAGE</w:instrText>
    </w:r>
    <w:r>
      <w:fldChar w:fldCharType="separate"/>
    </w:r>
    <w:r w:rsidR="00741E2D">
      <w:rPr>
        <w:noProof/>
      </w:rPr>
      <w:t>2</w:t>
    </w:r>
    <w:r>
      <w:fldChar w:fldCharType="end"/>
    </w:r>
  </w:p>
  <w:p w:rsidR="00E25225" w:rsidRDefault="00E25225">
    <w:pPr>
      <w:pStyle w:val="afb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F9B" w:rsidRDefault="00CE4F9B">
      <w:r>
        <w:separator/>
      </w:r>
    </w:p>
  </w:footnote>
  <w:footnote w:type="continuationSeparator" w:id="0">
    <w:p w:rsidR="00CE4F9B" w:rsidRDefault="00CE4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D778D"/>
    <w:multiLevelType w:val="multilevel"/>
    <w:tmpl w:val="6FC44004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>
    <w:nsid w:val="0CDB54E4"/>
    <w:multiLevelType w:val="multilevel"/>
    <w:tmpl w:val="F342E25A"/>
    <w:lvl w:ilvl="0">
      <w:start w:val="1"/>
      <w:numFmt w:val="bullet"/>
      <w:lvlText w:val=""/>
      <w:lvlJc w:val="left"/>
      <w:pPr>
        <w:ind w:left="709" w:hanging="360"/>
      </w:pPr>
      <w:rPr>
        <w:rFonts w:ascii="Symbol" w:hAnsi="Symbol" w:cs="Symbol" w:hint="default"/>
        <w:color w:val="00000A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FFB4F92"/>
    <w:multiLevelType w:val="multilevel"/>
    <w:tmpl w:val="98EC3218"/>
    <w:lvl w:ilvl="0">
      <w:start w:val="1"/>
      <w:numFmt w:val="decimal"/>
      <w:pStyle w:val="1"/>
      <w:lvlText w:val=""/>
      <w:lvlJc w:val="left"/>
      <w:pPr>
        <w:ind w:left="432" w:hanging="432"/>
      </w:pPr>
    </w:lvl>
    <w:lvl w:ilvl="1">
      <w:start w:val="2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14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141A6C5F"/>
    <w:multiLevelType w:val="multilevel"/>
    <w:tmpl w:val="703E91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CF520FB"/>
    <w:multiLevelType w:val="multilevel"/>
    <w:tmpl w:val="C900BC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0516CC3"/>
    <w:multiLevelType w:val="multilevel"/>
    <w:tmpl w:val="9B626DA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839" w:hanging="1065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061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83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402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609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color w:val="000000"/>
      </w:rPr>
    </w:lvl>
  </w:abstractNum>
  <w:abstractNum w:abstractNumId="6">
    <w:nsid w:val="206F6EEC"/>
    <w:multiLevelType w:val="multilevel"/>
    <w:tmpl w:val="60D8C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4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23B4CD1"/>
    <w:multiLevelType w:val="multilevel"/>
    <w:tmpl w:val="41A850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A8077E3"/>
    <w:multiLevelType w:val="multilevel"/>
    <w:tmpl w:val="0CB2538A"/>
    <w:lvl w:ilvl="0">
      <w:start w:val="1"/>
      <w:numFmt w:val="none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1E4522"/>
    <w:multiLevelType w:val="multilevel"/>
    <w:tmpl w:val="EDFC793C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3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6E15F76"/>
    <w:multiLevelType w:val="multilevel"/>
    <w:tmpl w:val="1722EEC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50964545"/>
    <w:multiLevelType w:val="multilevel"/>
    <w:tmpl w:val="798AFE7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564B4F52"/>
    <w:multiLevelType w:val="multilevel"/>
    <w:tmpl w:val="6596B3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9795306"/>
    <w:multiLevelType w:val="multilevel"/>
    <w:tmpl w:val="C5BC40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25"/>
    <w:rsid w:val="00741E2D"/>
    <w:rsid w:val="00CE4F9B"/>
    <w:rsid w:val="00E2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68479-BC85-426B-8787-F9491E2C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BAC"/>
    <w:pPr>
      <w:suppressAutoHyphens/>
    </w:pPr>
    <w:rPr>
      <w:rFonts w:eastAsia="MS Minngs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8E0D55"/>
    <w:pPr>
      <w:keepNext/>
      <w:numPr>
        <w:numId w:val="6"/>
      </w:numPr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E712D5"/>
    <w:pPr>
      <w:keepNext/>
      <w:keepLines/>
      <w:spacing w:before="40"/>
      <w:ind w:left="432" w:hanging="432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qFormat/>
    <w:rsid w:val="00D35BAC"/>
    <w:pPr>
      <w:keepNext/>
      <w:tabs>
        <w:tab w:val="left" w:pos="720"/>
      </w:tabs>
      <w:ind w:left="72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link w:val="40"/>
    <w:semiHidden/>
    <w:unhideWhenUsed/>
    <w:qFormat/>
    <w:rsid w:val="00E712D5"/>
    <w:pPr>
      <w:keepNext/>
      <w:keepLines/>
      <w:spacing w:before="40"/>
      <w:ind w:left="432" w:hanging="432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link w:val="50"/>
    <w:semiHidden/>
    <w:unhideWhenUsed/>
    <w:qFormat/>
    <w:rsid w:val="00E712D5"/>
    <w:pPr>
      <w:keepNext/>
      <w:keepLines/>
      <w:spacing w:before="40"/>
      <w:ind w:left="432" w:hanging="432"/>
      <w:outlineLvl w:val="4"/>
    </w:pPr>
    <w:rPr>
      <w:rFonts w:ascii="Cambria" w:hAnsi="Cambria"/>
      <w:color w:val="365F91"/>
    </w:rPr>
  </w:style>
  <w:style w:type="paragraph" w:styleId="6">
    <w:name w:val="heading 6"/>
    <w:basedOn w:val="a"/>
    <w:link w:val="60"/>
    <w:semiHidden/>
    <w:unhideWhenUsed/>
    <w:qFormat/>
    <w:rsid w:val="00E712D5"/>
    <w:pPr>
      <w:keepNext/>
      <w:keepLines/>
      <w:spacing w:before="40"/>
      <w:ind w:left="432" w:hanging="432"/>
      <w:outlineLvl w:val="5"/>
    </w:pPr>
    <w:rPr>
      <w:rFonts w:ascii="Cambria" w:hAnsi="Cambria"/>
      <w:color w:val="243F60"/>
    </w:rPr>
  </w:style>
  <w:style w:type="paragraph" w:styleId="7">
    <w:name w:val="heading 7"/>
    <w:basedOn w:val="a"/>
    <w:link w:val="70"/>
    <w:semiHidden/>
    <w:unhideWhenUsed/>
    <w:qFormat/>
    <w:rsid w:val="00E712D5"/>
    <w:pPr>
      <w:keepNext/>
      <w:keepLines/>
      <w:spacing w:before="40"/>
      <w:ind w:left="432" w:hanging="432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link w:val="80"/>
    <w:semiHidden/>
    <w:unhideWhenUsed/>
    <w:qFormat/>
    <w:rsid w:val="00E712D5"/>
    <w:pPr>
      <w:keepNext/>
      <w:keepLines/>
      <w:spacing w:before="40"/>
      <w:ind w:left="432" w:hanging="432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"/>
    <w:link w:val="90"/>
    <w:semiHidden/>
    <w:unhideWhenUsed/>
    <w:qFormat/>
    <w:rsid w:val="00E712D5"/>
    <w:pPr>
      <w:keepNext/>
      <w:keepLines/>
      <w:spacing w:before="40"/>
      <w:ind w:left="432" w:hanging="432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rsid w:val="00D35BAC"/>
  </w:style>
  <w:style w:type="character" w:styleId="a3">
    <w:name w:val="page number"/>
    <w:basedOn w:val="a0"/>
    <w:rsid w:val="00D35BAC"/>
  </w:style>
  <w:style w:type="character" w:customStyle="1" w:styleId="a4">
    <w:name w:val="Текст Знак"/>
    <w:rsid w:val="007D4DBF"/>
    <w:rPr>
      <w:rFonts w:ascii="Courier New" w:eastAsia="MS Minngs" w:hAnsi="Courier New" w:cs="Courier New"/>
      <w:lang w:eastAsia="ar-SA"/>
    </w:rPr>
  </w:style>
  <w:style w:type="character" w:customStyle="1" w:styleId="a5">
    <w:name w:val="Подзаголовок Знак"/>
    <w:rsid w:val="003B7A67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10">
    <w:name w:val="Заголовок 1 Знак"/>
    <w:link w:val="1"/>
    <w:rsid w:val="008E0D55"/>
    <w:rPr>
      <w:rFonts w:ascii="Cambria" w:hAnsi="Cambria"/>
      <w:b/>
      <w:bCs/>
      <w:sz w:val="32"/>
      <w:szCs w:val="32"/>
      <w:lang w:eastAsia="ar-SA"/>
    </w:rPr>
  </w:style>
  <w:style w:type="character" w:customStyle="1" w:styleId="-">
    <w:name w:val="Интернет-ссылка"/>
    <w:uiPriority w:val="99"/>
    <w:unhideWhenUsed/>
    <w:rsid w:val="008E0D55"/>
    <w:rPr>
      <w:color w:val="0000FF"/>
      <w:u w:val="single"/>
    </w:rPr>
  </w:style>
  <w:style w:type="character" w:customStyle="1" w:styleId="a6">
    <w:name w:val="Схема документа Знак"/>
    <w:rsid w:val="00857240"/>
    <w:rPr>
      <w:rFonts w:ascii="Tahoma" w:eastAsia="MS Minngs" w:hAnsi="Tahoma" w:cs="Tahoma"/>
      <w:sz w:val="16"/>
      <w:szCs w:val="16"/>
      <w:lang w:eastAsia="ar-SA"/>
    </w:rPr>
  </w:style>
  <w:style w:type="character" w:customStyle="1" w:styleId="a7">
    <w:name w:val="Основной текст Знак"/>
    <w:basedOn w:val="a0"/>
    <w:rsid w:val="003A667D"/>
    <w:rPr>
      <w:rFonts w:eastAsia="MS Minngs"/>
      <w:sz w:val="28"/>
      <w:szCs w:val="24"/>
      <w:lang w:eastAsia="ar-SA"/>
    </w:rPr>
  </w:style>
  <w:style w:type="character" w:customStyle="1" w:styleId="a8">
    <w:name w:val="Текст сноски Знак"/>
    <w:basedOn w:val="a0"/>
    <w:rsid w:val="00A97C5A"/>
    <w:rPr>
      <w:rFonts w:eastAsia="MS Minngs"/>
      <w:lang w:eastAsia="ar-SA"/>
    </w:rPr>
  </w:style>
  <w:style w:type="character" w:styleId="a9">
    <w:name w:val="footnote reference"/>
    <w:basedOn w:val="a0"/>
    <w:rsid w:val="00A97C5A"/>
    <w:rPr>
      <w:vertAlign w:val="superscript"/>
    </w:rPr>
  </w:style>
  <w:style w:type="character" w:styleId="aa">
    <w:name w:val="annotation reference"/>
    <w:basedOn w:val="a0"/>
    <w:semiHidden/>
    <w:unhideWhenUsed/>
    <w:rsid w:val="0022182C"/>
    <w:rPr>
      <w:sz w:val="18"/>
      <w:szCs w:val="18"/>
    </w:rPr>
  </w:style>
  <w:style w:type="character" w:customStyle="1" w:styleId="ab">
    <w:name w:val="Текст примечания Знак"/>
    <w:basedOn w:val="a0"/>
    <w:semiHidden/>
    <w:rsid w:val="0022182C"/>
    <w:rPr>
      <w:rFonts w:eastAsia="MS Minngs"/>
      <w:sz w:val="24"/>
      <w:szCs w:val="24"/>
      <w:lang w:eastAsia="ar-SA"/>
    </w:rPr>
  </w:style>
  <w:style w:type="character" w:customStyle="1" w:styleId="ac">
    <w:name w:val="Тема примечания Знак"/>
    <w:basedOn w:val="ab"/>
    <w:semiHidden/>
    <w:rsid w:val="0022182C"/>
    <w:rPr>
      <w:rFonts w:eastAsia="MS Minngs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E712D5"/>
    <w:rPr>
      <w:rFonts w:ascii="Cambria" w:eastAsia="MS Minngs" w:hAnsi="Cambria"/>
      <w:color w:val="365F9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E712D5"/>
    <w:rPr>
      <w:rFonts w:ascii="Cambria" w:eastAsia="MS Minngs" w:hAnsi="Cambria"/>
      <w:i/>
      <w:iCs/>
      <w:color w:val="365F9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E712D5"/>
    <w:rPr>
      <w:rFonts w:ascii="Cambria" w:eastAsia="MS Minngs" w:hAnsi="Cambria"/>
      <w:color w:val="365F91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E712D5"/>
    <w:rPr>
      <w:rFonts w:ascii="Cambria" w:eastAsia="MS Minngs" w:hAnsi="Cambria"/>
      <w:color w:val="243F60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E712D5"/>
    <w:rPr>
      <w:rFonts w:ascii="Cambria" w:eastAsia="MS Minngs" w:hAnsi="Cambria"/>
      <w:i/>
      <w:iCs/>
      <w:color w:val="243F6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E712D5"/>
    <w:rPr>
      <w:rFonts w:ascii="Cambria" w:eastAsia="MS Minngs" w:hAnsi="Cambria"/>
      <w:color w:val="272727"/>
      <w:sz w:val="21"/>
      <w:szCs w:val="21"/>
      <w:lang w:eastAsia="ar-SA"/>
    </w:rPr>
  </w:style>
  <w:style w:type="character" w:customStyle="1" w:styleId="90">
    <w:name w:val="Заголовок 9 Знак"/>
    <w:basedOn w:val="a0"/>
    <w:link w:val="9"/>
    <w:semiHidden/>
    <w:rsid w:val="00E712D5"/>
    <w:rPr>
      <w:rFonts w:ascii="Cambria" w:eastAsia="MS Minngs" w:hAnsi="Cambria"/>
      <w:i/>
      <w:iCs/>
      <w:color w:val="272727"/>
      <w:sz w:val="21"/>
      <w:szCs w:val="21"/>
      <w:lang w:eastAsia="ar-SA"/>
    </w:rPr>
  </w:style>
  <w:style w:type="character" w:customStyle="1" w:styleId="ad">
    <w:name w:val="Верхний колонтитул Знак"/>
    <w:basedOn w:val="a0"/>
    <w:rsid w:val="007F2A14"/>
    <w:rPr>
      <w:rFonts w:eastAsia="MS Minngs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uiPriority w:val="99"/>
    <w:rsid w:val="007F2A14"/>
    <w:rPr>
      <w:rFonts w:eastAsia="MS Minngs"/>
      <w:sz w:val="24"/>
      <w:szCs w:val="24"/>
      <w:lang w:eastAsia="ar-SA"/>
    </w:rPr>
  </w:style>
  <w:style w:type="character" w:customStyle="1" w:styleId="af">
    <w:name w:val="Текст концевой сноски Знак"/>
    <w:basedOn w:val="a0"/>
    <w:semiHidden/>
    <w:rsid w:val="008F768A"/>
    <w:rPr>
      <w:rFonts w:eastAsia="MS Minngs"/>
      <w:lang w:eastAsia="ar-SA"/>
    </w:rPr>
  </w:style>
  <w:style w:type="character" w:styleId="af0">
    <w:name w:val="endnote reference"/>
    <w:basedOn w:val="a0"/>
    <w:semiHidden/>
    <w:unhideWhenUsed/>
    <w:rsid w:val="008F768A"/>
    <w:rPr>
      <w:vertAlign w:val="superscript"/>
    </w:rPr>
  </w:style>
  <w:style w:type="character" w:customStyle="1" w:styleId="apple-converted-space">
    <w:name w:val="apple-converted-space"/>
    <w:basedOn w:val="a0"/>
    <w:rsid w:val="001C77FF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color w:val="000000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color w:val="00000A"/>
      <w:sz w:val="28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b w:val="0"/>
    </w:rPr>
  </w:style>
  <w:style w:type="character" w:customStyle="1" w:styleId="af1">
    <w:name w:val="Ссылка указателя"/>
  </w:style>
  <w:style w:type="character" w:customStyle="1" w:styleId="af2">
    <w:name w:val="Символы концевой сноски"/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Привязка сноски"/>
    <w:rPr>
      <w:vertAlign w:val="superscript"/>
    </w:rPr>
  </w:style>
  <w:style w:type="character" w:customStyle="1" w:styleId="af5">
    <w:name w:val="Символ сноски"/>
  </w:style>
  <w:style w:type="paragraph" w:customStyle="1" w:styleId="af6">
    <w:name w:val="Заголовок"/>
    <w:basedOn w:val="a"/>
    <w:next w:val="af7"/>
    <w:rsid w:val="00D35BAC"/>
    <w:pPr>
      <w:keepNext/>
      <w:spacing w:before="240" w:after="120"/>
      <w:ind w:firstLine="545"/>
      <w:jc w:val="center"/>
    </w:pPr>
    <w:rPr>
      <w:rFonts w:ascii="Arial" w:eastAsia="Lucida Sans Unicode" w:hAnsi="Arial" w:cs="Tahoma"/>
      <w:sz w:val="28"/>
      <w:szCs w:val="28"/>
    </w:rPr>
  </w:style>
  <w:style w:type="paragraph" w:styleId="af7">
    <w:name w:val="Body Text"/>
    <w:basedOn w:val="a"/>
    <w:rsid w:val="00D35BAC"/>
    <w:pPr>
      <w:spacing w:line="288" w:lineRule="auto"/>
      <w:jc w:val="both"/>
    </w:pPr>
    <w:rPr>
      <w:sz w:val="28"/>
    </w:rPr>
  </w:style>
  <w:style w:type="paragraph" w:styleId="af8">
    <w:name w:val="List"/>
    <w:basedOn w:val="af7"/>
    <w:rPr>
      <w:rFonts w:cs="FreeSans"/>
    </w:rPr>
  </w:style>
  <w:style w:type="paragraph" w:styleId="af9">
    <w:name w:val="Title"/>
    <w:basedOn w:val="a"/>
    <w:pPr>
      <w:suppressLineNumbers/>
      <w:spacing w:before="120" w:after="120"/>
    </w:pPr>
    <w:rPr>
      <w:rFonts w:cs="FreeSans"/>
      <w:i/>
      <w:iCs/>
    </w:rPr>
  </w:style>
  <w:style w:type="paragraph" w:styleId="afa">
    <w:name w:val="index heading"/>
    <w:basedOn w:val="a"/>
    <w:pPr>
      <w:suppressLineNumbers/>
    </w:pPr>
    <w:rPr>
      <w:rFonts w:cs="FreeSans"/>
    </w:rPr>
  </w:style>
  <w:style w:type="paragraph" w:customStyle="1" w:styleId="11">
    <w:name w:val="Абзац списка1"/>
    <w:basedOn w:val="a"/>
    <w:qFormat/>
    <w:rsid w:val="00D35BAC"/>
  </w:style>
  <w:style w:type="paragraph" w:styleId="afb">
    <w:name w:val="footer"/>
    <w:basedOn w:val="a"/>
    <w:uiPriority w:val="99"/>
    <w:rsid w:val="00D35BAC"/>
    <w:pPr>
      <w:suppressLineNumbers/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D35BAC"/>
  </w:style>
  <w:style w:type="paragraph" w:styleId="afc">
    <w:name w:val="Balloon Text"/>
    <w:basedOn w:val="a"/>
    <w:semiHidden/>
    <w:rsid w:val="00BD32C5"/>
    <w:rPr>
      <w:rFonts w:ascii="Tahoma" w:hAnsi="Tahoma" w:cs="Tahoma"/>
      <w:sz w:val="16"/>
      <w:szCs w:val="16"/>
    </w:rPr>
  </w:style>
  <w:style w:type="paragraph" w:customStyle="1" w:styleId="30">
    <w:name w:val="Стиль3"/>
    <w:rsid w:val="007D4DBF"/>
    <w:pPr>
      <w:widowControl w:val="0"/>
      <w:tabs>
        <w:tab w:val="left" w:pos="0"/>
        <w:tab w:val="left" w:pos="284"/>
        <w:tab w:val="left" w:pos="426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uppressAutoHyphens/>
      <w:spacing w:line="360" w:lineRule="auto"/>
      <w:ind w:firstLine="7"/>
      <w:jc w:val="both"/>
    </w:pPr>
    <w:rPr>
      <w:rFonts w:eastAsia="MS Mincho"/>
      <w:color w:val="000000"/>
      <w:sz w:val="28"/>
      <w:szCs w:val="28"/>
    </w:rPr>
  </w:style>
  <w:style w:type="paragraph" w:styleId="afd">
    <w:name w:val="Plain Text"/>
    <w:basedOn w:val="a"/>
    <w:rsid w:val="007D4DBF"/>
    <w:rPr>
      <w:rFonts w:ascii="Courier New" w:hAnsi="Courier New"/>
      <w:sz w:val="20"/>
      <w:szCs w:val="20"/>
    </w:rPr>
  </w:style>
  <w:style w:type="paragraph" w:styleId="afe">
    <w:name w:val="Subtitle"/>
    <w:basedOn w:val="a"/>
    <w:qFormat/>
    <w:rsid w:val="003B7A67"/>
    <w:pPr>
      <w:spacing w:after="60"/>
      <w:jc w:val="center"/>
      <w:outlineLvl w:val="1"/>
    </w:pPr>
    <w:rPr>
      <w:rFonts w:ascii="Cambria" w:eastAsia="Times New Roman" w:hAnsi="Cambria"/>
    </w:rPr>
  </w:style>
  <w:style w:type="paragraph" w:styleId="aff">
    <w:name w:val="TOC Heading"/>
    <w:basedOn w:val="1"/>
    <w:uiPriority w:val="39"/>
    <w:qFormat/>
    <w:rsid w:val="008E0D55"/>
    <w:pPr>
      <w:keepLines/>
      <w:suppressAutoHyphens w:val="0"/>
      <w:spacing w:before="480" w:after="0" w:line="276" w:lineRule="auto"/>
    </w:pPr>
    <w:rPr>
      <w:color w:val="365F91"/>
      <w:sz w:val="28"/>
      <w:szCs w:val="28"/>
      <w:lang w:eastAsia="en-US"/>
    </w:rPr>
  </w:style>
  <w:style w:type="paragraph" w:styleId="32">
    <w:name w:val="toc 3"/>
    <w:basedOn w:val="a"/>
    <w:autoRedefine/>
    <w:uiPriority w:val="39"/>
    <w:qFormat/>
    <w:rsid w:val="00442912"/>
    <w:pPr>
      <w:tabs>
        <w:tab w:val="left" w:pos="880"/>
        <w:tab w:val="right" w:leader="dot" w:pos="9486"/>
      </w:tabs>
      <w:spacing w:line="276" w:lineRule="auto"/>
      <w:ind w:left="480"/>
    </w:pPr>
  </w:style>
  <w:style w:type="paragraph" w:styleId="21">
    <w:name w:val="toc 2"/>
    <w:basedOn w:val="a"/>
    <w:autoRedefine/>
    <w:uiPriority w:val="39"/>
    <w:unhideWhenUsed/>
    <w:qFormat/>
    <w:rsid w:val="00F13C01"/>
    <w:pPr>
      <w:suppressAutoHyphens w:val="0"/>
      <w:spacing w:after="100" w:line="276" w:lineRule="auto"/>
      <w:ind w:left="220"/>
    </w:pPr>
    <w:rPr>
      <w:rFonts w:ascii="Calibri" w:eastAsia="Times New Roman" w:hAnsi="Calibri"/>
      <w:sz w:val="22"/>
      <w:szCs w:val="22"/>
      <w:lang w:eastAsia="en-US"/>
    </w:rPr>
  </w:style>
  <w:style w:type="paragraph" w:styleId="12">
    <w:name w:val="toc 1"/>
    <w:basedOn w:val="a"/>
    <w:autoRedefine/>
    <w:uiPriority w:val="39"/>
    <w:unhideWhenUsed/>
    <w:qFormat/>
    <w:rsid w:val="00F13C01"/>
    <w:pPr>
      <w:suppressAutoHyphens w:val="0"/>
      <w:spacing w:after="1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aff0">
    <w:name w:val="Document Map"/>
    <w:basedOn w:val="a"/>
    <w:rsid w:val="00857240"/>
    <w:rPr>
      <w:rFonts w:ascii="Tahoma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rsid w:val="003111F2"/>
    <w:pPr>
      <w:ind w:left="720"/>
      <w:contextualSpacing/>
    </w:pPr>
  </w:style>
  <w:style w:type="paragraph" w:styleId="aff2">
    <w:name w:val="footnote text"/>
    <w:basedOn w:val="a"/>
    <w:rsid w:val="00A97C5A"/>
    <w:rPr>
      <w:sz w:val="20"/>
      <w:szCs w:val="20"/>
    </w:rPr>
  </w:style>
  <w:style w:type="paragraph" w:styleId="aff3">
    <w:name w:val="annotation text"/>
    <w:basedOn w:val="a"/>
    <w:semiHidden/>
    <w:unhideWhenUsed/>
    <w:rsid w:val="0022182C"/>
  </w:style>
  <w:style w:type="paragraph" w:styleId="aff4">
    <w:name w:val="annotation subject"/>
    <w:basedOn w:val="aff3"/>
    <w:semiHidden/>
    <w:unhideWhenUsed/>
    <w:rsid w:val="0022182C"/>
    <w:rPr>
      <w:b/>
      <w:bCs/>
      <w:sz w:val="20"/>
      <w:szCs w:val="20"/>
    </w:rPr>
  </w:style>
  <w:style w:type="paragraph" w:styleId="aff5">
    <w:name w:val="Revision"/>
    <w:uiPriority w:val="99"/>
    <w:semiHidden/>
    <w:rsid w:val="009F222D"/>
    <w:pPr>
      <w:suppressAutoHyphens/>
    </w:pPr>
    <w:rPr>
      <w:rFonts w:eastAsia="MS Minngs"/>
      <w:sz w:val="24"/>
      <w:szCs w:val="24"/>
      <w:lang w:eastAsia="ar-SA"/>
    </w:rPr>
  </w:style>
  <w:style w:type="paragraph" w:styleId="aff6">
    <w:name w:val="header"/>
    <w:basedOn w:val="a"/>
    <w:unhideWhenUsed/>
    <w:rsid w:val="007F2A14"/>
    <w:pPr>
      <w:tabs>
        <w:tab w:val="center" w:pos="4677"/>
        <w:tab w:val="right" w:pos="9355"/>
      </w:tabs>
    </w:pPr>
  </w:style>
  <w:style w:type="paragraph" w:styleId="aff7">
    <w:name w:val="endnote text"/>
    <w:basedOn w:val="a"/>
    <w:semiHidden/>
    <w:unhideWhenUsed/>
    <w:rsid w:val="008F768A"/>
    <w:rPr>
      <w:sz w:val="20"/>
      <w:szCs w:val="20"/>
    </w:rPr>
  </w:style>
  <w:style w:type="paragraph" w:styleId="aff8">
    <w:name w:val="Normal (Web)"/>
    <w:basedOn w:val="a"/>
    <w:uiPriority w:val="99"/>
    <w:semiHidden/>
    <w:unhideWhenUsed/>
    <w:rsid w:val="001C77FF"/>
    <w:pPr>
      <w:spacing w:after="280"/>
    </w:pPr>
    <w:rPr>
      <w:rFonts w:eastAsia="Times New Roman"/>
      <w:lang w:eastAsia="ru-RU"/>
    </w:rPr>
  </w:style>
  <w:style w:type="paragraph" w:customStyle="1" w:styleId="aff9">
    <w:name w:val="Концевая сноска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24B6F-7021-418F-99E9-65F926872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10510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o.Lavrentius</dc:creator>
  <cp:lastModifiedBy>Пользователь Windows</cp:lastModifiedBy>
  <cp:revision>2</cp:revision>
  <cp:lastPrinted>2016-03-02T07:48:00Z</cp:lastPrinted>
  <dcterms:created xsi:type="dcterms:W3CDTF">2020-02-24T12:05:00Z</dcterms:created>
  <dcterms:modified xsi:type="dcterms:W3CDTF">2020-02-24T12:05:00Z</dcterms:modified>
  <dc:language>ru-RU</dc:language>
</cp:coreProperties>
</file>